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76F3" w:rsidRPr="006D76F3" w:rsidRDefault="006D76F3" w:rsidP="006D76F3">
      <w:pPr>
        <w:pStyle w:val="1"/>
        <w:spacing w:after="120"/>
        <w:rPr>
          <w:szCs w:val="28"/>
        </w:rPr>
      </w:pPr>
      <w:r w:rsidRPr="006D76F3">
        <w:rPr>
          <w:szCs w:val="28"/>
        </w:rPr>
        <w:t>ПОЛОЖЕННЯ</w:t>
      </w:r>
    </w:p>
    <w:p w:rsidR="006D76F3" w:rsidRPr="006D76F3" w:rsidRDefault="006D76F3" w:rsidP="006D76F3">
      <w:pPr>
        <w:spacing w:after="120"/>
        <w:jc w:val="center"/>
        <w:rPr>
          <w:b/>
          <w:bCs/>
          <w:sz w:val="28"/>
          <w:szCs w:val="28"/>
        </w:rPr>
      </w:pPr>
      <w:r w:rsidRPr="006D76F3">
        <w:rPr>
          <w:b/>
          <w:bCs/>
          <w:sz w:val="28"/>
          <w:szCs w:val="28"/>
        </w:rPr>
        <w:t xml:space="preserve">ПРО РЕГІОНАЛЬНІ ЗБОРИ ТА РАДУ РЕГІОНУ </w:t>
      </w:r>
    </w:p>
    <w:p w:rsidR="006D76F3" w:rsidRPr="006D76F3" w:rsidRDefault="006D76F3" w:rsidP="006D76F3">
      <w:pPr>
        <w:spacing w:after="120"/>
        <w:jc w:val="center"/>
        <w:rPr>
          <w:b/>
          <w:bCs/>
          <w:sz w:val="28"/>
          <w:szCs w:val="28"/>
        </w:rPr>
      </w:pPr>
      <w:r w:rsidRPr="006D76F3">
        <w:rPr>
          <w:b/>
          <w:bCs/>
          <w:sz w:val="28"/>
          <w:szCs w:val="28"/>
        </w:rPr>
        <w:t xml:space="preserve">УЧАСНИКІВ АСОЦІАЦІЇ МІЖНАРОДНИХ </w:t>
      </w:r>
    </w:p>
    <w:p w:rsidR="006D76F3" w:rsidRPr="006D76F3" w:rsidRDefault="006D76F3" w:rsidP="006D76F3">
      <w:pPr>
        <w:pStyle w:val="5"/>
        <w:spacing w:after="120"/>
        <w:rPr>
          <w:b/>
          <w:bCs/>
          <w:szCs w:val="28"/>
        </w:rPr>
      </w:pPr>
      <w:r w:rsidRPr="006D76F3">
        <w:rPr>
          <w:b/>
          <w:bCs/>
          <w:szCs w:val="28"/>
        </w:rPr>
        <w:t>АВТОМОБІЛЬНИХ ПЕРЕВІЗНИКІВ УКРАЇНИ</w:t>
      </w:r>
    </w:p>
    <w:p w:rsidR="006D76F3" w:rsidRPr="006D76F3" w:rsidRDefault="006D76F3" w:rsidP="006D76F3">
      <w:pPr>
        <w:pStyle w:val="4"/>
        <w:ind w:left="0"/>
        <w:rPr>
          <w:sz w:val="28"/>
          <w:szCs w:val="28"/>
          <w:lang w:val="ru-RU"/>
        </w:rPr>
      </w:pPr>
    </w:p>
    <w:p w:rsidR="006D76F3" w:rsidRPr="006D76F3" w:rsidRDefault="006D76F3" w:rsidP="006D76F3">
      <w:pPr>
        <w:pStyle w:val="4"/>
        <w:ind w:left="0"/>
        <w:jc w:val="center"/>
        <w:rPr>
          <w:b w:val="0"/>
          <w:sz w:val="28"/>
          <w:szCs w:val="28"/>
        </w:rPr>
      </w:pPr>
      <w:r w:rsidRPr="006D76F3">
        <w:rPr>
          <w:b w:val="0"/>
          <w:sz w:val="28"/>
          <w:szCs w:val="28"/>
        </w:rPr>
        <w:t>Затверджено Рішенням Конференції Учасників АсМАП України</w:t>
      </w:r>
    </w:p>
    <w:p w:rsidR="006D76F3" w:rsidRPr="006D76F3" w:rsidRDefault="006D76F3" w:rsidP="006D76F3">
      <w:pPr>
        <w:jc w:val="center"/>
        <w:rPr>
          <w:bCs/>
          <w:noProof/>
          <w:sz w:val="28"/>
          <w:szCs w:val="28"/>
          <w:lang w:val="ru-RU"/>
        </w:rPr>
      </w:pPr>
      <w:r w:rsidRPr="006D76F3">
        <w:rPr>
          <w:bCs/>
          <w:sz w:val="28"/>
          <w:szCs w:val="28"/>
        </w:rPr>
        <w:t>від</w:t>
      </w:r>
      <w:r w:rsidRPr="006D76F3">
        <w:rPr>
          <w:bCs/>
          <w:noProof/>
          <w:sz w:val="28"/>
          <w:szCs w:val="28"/>
        </w:rPr>
        <w:t xml:space="preserve"> 8 червня 2006 року</w:t>
      </w:r>
    </w:p>
    <w:p w:rsidR="006D76F3" w:rsidRPr="006D76F3" w:rsidRDefault="006D76F3" w:rsidP="006D76F3">
      <w:pPr>
        <w:jc w:val="center"/>
        <w:rPr>
          <w:sz w:val="28"/>
          <w:szCs w:val="28"/>
        </w:rPr>
      </w:pPr>
      <w:r w:rsidRPr="006D76F3">
        <w:rPr>
          <w:sz w:val="28"/>
          <w:szCs w:val="28"/>
          <w:lang w:val="ru-RU"/>
        </w:rPr>
        <w:t xml:space="preserve">Із </w:t>
      </w:r>
      <w:r w:rsidRPr="006D76F3">
        <w:rPr>
          <w:sz w:val="28"/>
          <w:szCs w:val="28"/>
        </w:rPr>
        <w:t xml:space="preserve">змінами і доповненнями, внесеними </w:t>
      </w:r>
    </w:p>
    <w:p w:rsidR="006D76F3" w:rsidRPr="006D76F3" w:rsidRDefault="006D76F3" w:rsidP="006D76F3">
      <w:pPr>
        <w:jc w:val="center"/>
        <w:rPr>
          <w:sz w:val="28"/>
          <w:szCs w:val="28"/>
        </w:rPr>
      </w:pPr>
      <w:r w:rsidRPr="006D76F3">
        <w:rPr>
          <w:sz w:val="28"/>
          <w:szCs w:val="28"/>
        </w:rPr>
        <w:t>Рішеннями Конференцій Учасників АсМАП України</w:t>
      </w:r>
    </w:p>
    <w:p w:rsidR="006D76F3" w:rsidRPr="006D76F3" w:rsidRDefault="006D76F3" w:rsidP="006D76F3">
      <w:pPr>
        <w:pStyle w:val="af"/>
        <w:ind w:left="0"/>
        <w:jc w:val="center"/>
        <w:rPr>
          <w:b w:val="0"/>
          <w:bCs w:val="0"/>
          <w:sz w:val="28"/>
          <w:szCs w:val="28"/>
        </w:rPr>
      </w:pPr>
      <w:r w:rsidRPr="006D76F3">
        <w:rPr>
          <w:b w:val="0"/>
          <w:bCs w:val="0"/>
          <w:sz w:val="28"/>
          <w:szCs w:val="28"/>
        </w:rPr>
        <w:t>від 3 квітня 2008 року,</w:t>
      </w:r>
    </w:p>
    <w:p w:rsidR="006D76F3" w:rsidRPr="006D76F3" w:rsidRDefault="006D76F3" w:rsidP="006D76F3">
      <w:pPr>
        <w:pStyle w:val="af"/>
        <w:ind w:left="0"/>
        <w:jc w:val="center"/>
        <w:rPr>
          <w:b w:val="0"/>
          <w:bCs w:val="0"/>
          <w:sz w:val="28"/>
          <w:szCs w:val="28"/>
        </w:rPr>
      </w:pPr>
      <w:r w:rsidRPr="006D76F3">
        <w:rPr>
          <w:b w:val="0"/>
          <w:bCs w:val="0"/>
          <w:sz w:val="28"/>
          <w:szCs w:val="28"/>
        </w:rPr>
        <w:t xml:space="preserve">від 13 травня 2010 року, </w:t>
      </w:r>
    </w:p>
    <w:p w:rsidR="006D76F3" w:rsidRPr="006D76F3" w:rsidRDefault="006D76F3" w:rsidP="006D76F3">
      <w:pPr>
        <w:pStyle w:val="af"/>
        <w:ind w:left="0"/>
        <w:jc w:val="center"/>
        <w:rPr>
          <w:b w:val="0"/>
          <w:bCs w:val="0"/>
          <w:sz w:val="28"/>
          <w:szCs w:val="28"/>
        </w:rPr>
      </w:pPr>
      <w:r w:rsidRPr="006D76F3">
        <w:rPr>
          <w:b w:val="0"/>
          <w:bCs w:val="0"/>
          <w:sz w:val="28"/>
          <w:szCs w:val="28"/>
        </w:rPr>
        <w:t>Рішенням Загальних Зборів Учасників АсМАП України</w:t>
      </w:r>
    </w:p>
    <w:p w:rsidR="006D76F3" w:rsidRPr="006D76F3" w:rsidRDefault="006D76F3" w:rsidP="006D76F3">
      <w:pPr>
        <w:pStyle w:val="af"/>
        <w:ind w:left="0"/>
        <w:jc w:val="center"/>
        <w:rPr>
          <w:b w:val="0"/>
          <w:bCs w:val="0"/>
          <w:sz w:val="28"/>
          <w:szCs w:val="28"/>
        </w:rPr>
      </w:pPr>
      <w:r w:rsidRPr="006D76F3">
        <w:rPr>
          <w:b w:val="0"/>
          <w:bCs w:val="0"/>
          <w:sz w:val="28"/>
          <w:szCs w:val="28"/>
        </w:rPr>
        <w:t>від 8 червня 2011 року,</w:t>
      </w:r>
    </w:p>
    <w:p w:rsidR="006D76F3" w:rsidRPr="006D76F3" w:rsidRDefault="006D76F3" w:rsidP="006D76F3">
      <w:pPr>
        <w:pStyle w:val="af1"/>
        <w:spacing w:before="0" w:beforeAutospacing="0" w:after="0" w:afterAutospacing="0"/>
        <w:jc w:val="center"/>
        <w:rPr>
          <w:sz w:val="28"/>
          <w:szCs w:val="28"/>
          <w:lang w:val="uk-UA"/>
        </w:rPr>
      </w:pPr>
      <w:r w:rsidRPr="006D76F3">
        <w:rPr>
          <w:sz w:val="28"/>
          <w:szCs w:val="28"/>
          <w:lang w:val="uk-UA"/>
        </w:rPr>
        <w:t>Рішенням Конференції Учасників АсМАП України</w:t>
      </w:r>
    </w:p>
    <w:p w:rsidR="006D76F3" w:rsidRPr="006D76F3" w:rsidRDefault="006D76F3" w:rsidP="006D76F3">
      <w:pPr>
        <w:pStyle w:val="af1"/>
        <w:spacing w:before="0" w:beforeAutospacing="0" w:after="0" w:afterAutospacing="0"/>
        <w:jc w:val="center"/>
        <w:rPr>
          <w:sz w:val="28"/>
          <w:szCs w:val="28"/>
          <w:lang w:val="uk-UA"/>
        </w:rPr>
      </w:pPr>
      <w:r w:rsidRPr="006D76F3">
        <w:rPr>
          <w:sz w:val="28"/>
          <w:szCs w:val="28"/>
          <w:lang w:val="uk-UA"/>
        </w:rPr>
        <w:t>від 24 травня 2013 року,</w:t>
      </w:r>
    </w:p>
    <w:p w:rsidR="006D76F3" w:rsidRPr="006D76F3" w:rsidRDefault="006D76F3" w:rsidP="006D76F3">
      <w:pPr>
        <w:pStyle w:val="af1"/>
        <w:spacing w:before="0" w:beforeAutospacing="0" w:after="0" w:afterAutospacing="0"/>
        <w:jc w:val="center"/>
        <w:rPr>
          <w:sz w:val="28"/>
          <w:szCs w:val="28"/>
          <w:lang w:val="uk-UA"/>
        </w:rPr>
      </w:pPr>
      <w:r w:rsidRPr="006D76F3">
        <w:rPr>
          <w:sz w:val="28"/>
          <w:szCs w:val="28"/>
          <w:lang w:val="uk-UA"/>
        </w:rPr>
        <w:t>від 22 травня 2014 року,</w:t>
      </w:r>
    </w:p>
    <w:p w:rsidR="006D76F3" w:rsidRPr="006D76F3" w:rsidRDefault="006D76F3" w:rsidP="006D76F3">
      <w:pPr>
        <w:pStyle w:val="af1"/>
        <w:spacing w:before="0" w:beforeAutospacing="0" w:after="0" w:afterAutospacing="0"/>
        <w:jc w:val="center"/>
        <w:rPr>
          <w:sz w:val="28"/>
          <w:szCs w:val="28"/>
          <w:lang w:val="uk-UA"/>
        </w:rPr>
      </w:pPr>
      <w:r w:rsidRPr="006D76F3">
        <w:rPr>
          <w:sz w:val="28"/>
          <w:szCs w:val="28"/>
          <w:lang w:val="uk-UA"/>
        </w:rPr>
        <w:t>від 21 травня 2015 року,</w:t>
      </w:r>
    </w:p>
    <w:p w:rsidR="006D76F3" w:rsidRPr="006D76F3" w:rsidRDefault="006D76F3" w:rsidP="006D76F3">
      <w:pPr>
        <w:pStyle w:val="af1"/>
        <w:spacing w:before="0" w:beforeAutospacing="0" w:after="0" w:afterAutospacing="0"/>
        <w:jc w:val="center"/>
        <w:rPr>
          <w:sz w:val="28"/>
          <w:szCs w:val="28"/>
          <w:lang w:val="uk-UA"/>
        </w:rPr>
      </w:pPr>
      <w:r w:rsidRPr="006D76F3">
        <w:rPr>
          <w:sz w:val="28"/>
          <w:szCs w:val="28"/>
          <w:lang w:val="uk-UA"/>
        </w:rPr>
        <w:t>від 1 червня 2017 року,</w:t>
      </w:r>
    </w:p>
    <w:p w:rsidR="006D76F3" w:rsidRPr="006D76F3" w:rsidRDefault="006D76F3" w:rsidP="006D76F3">
      <w:pPr>
        <w:pStyle w:val="af1"/>
        <w:spacing w:before="0" w:beforeAutospacing="0" w:after="0" w:afterAutospacing="0"/>
        <w:jc w:val="center"/>
        <w:rPr>
          <w:sz w:val="28"/>
          <w:szCs w:val="28"/>
          <w:lang w:val="uk-UA"/>
        </w:rPr>
      </w:pPr>
      <w:r w:rsidRPr="006D76F3">
        <w:rPr>
          <w:sz w:val="28"/>
          <w:szCs w:val="28"/>
          <w:lang w:val="uk-UA"/>
        </w:rPr>
        <w:t>від 31 травня 2018 року,</w:t>
      </w:r>
    </w:p>
    <w:p w:rsidR="006D76F3" w:rsidRPr="006D76F3" w:rsidRDefault="006D76F3" w:rsidP="006D76F3">
      <w:pPr>
        <w:pStyle w:val="af1"/>
        <w:spacing w:before="0" w:beforeAutospacing="0" w:after="0" w:afterAutospacing="0"/>
        <w:jc w:val="center"/>
        <w:rPr>
          <w:sz w:val="28"/>
          <w:szCs w:val="28"/>
          <w:lang w:val="uk-UA"/>
        </w:rPr>
      </w:pPr>
      <w:r w:rsidRPr="006D76F3">
        <w:rPr>
          <w:sz w:val="28"/>
          <w:szCs w:val="28"/>
          <w:lang w:val="uk-UA"/>
        </w:rPr>
        <w:t>від 30 жовтня 2025 року</w:t>
      </w:r>
    </w:p>
    <w:p w:rsidR="004D02C7" w:rsidRPr="006D76F3" w:rsidRDefault="004D02C7" w:rsidP="006D76F3">
      <w:pPr>
        <w:spacing w:line="276" w:lineRule="auto"/>
        <w:jc w:val="both"/>
        <w:rPr>
          <w:b/>
          <w:color w:val="000000"/>
          <w:sz w:val="28"/>
          <w:szCs w:val="28"/>
        </w:rPr>
      </w:pPr>
    </w:p>
    <w:p w:rsidR="002947B6" w:rsidRPr="006D76F3" w:rsidRDefault="002947B6" w:rsidP="006D76F3">
      <w:pPr>
        <w:spacing w:after="120" w:line="276" w:lineRule="auto"/>
        <w:jc w:val="center"/>
        <w:rPr>
          <w:b/>
          <w:sz w:val="28"/>
          <w:szCs w:val="28"/>
        </w:rPr>
      </w:pPr>
      <w:bookmarkStart w:id="0" w:name="_GoBack"/>
      <w:bookmarkEnd w:id="0"/>
      <w:r w:rsidRPr="006D76F3">
        <w:rPr>
          <w:b/>
          <w:sz w:val="28"/>
          <w:szCs w:val="28"/>
        </w:rPr>
        <w:t>1. Загальні положення</w:t>
      </w:r>
    </w:p>
    <w:p w:rsidR="002947B6" w:rsidRPr="006D76F3" w:rsidRDefault="002947B6" w:rsidP="006D76F3">
      <w:pPr>
        <w:spacing w:after="120" w:line="276" w:lineRule="auto"/>
        <w:jc w:val="both"/>
        <w:rPr>
          <w:sz w:val="28"/>
          <w:szCs w:val="28"/>
        </w:rPr>
      </w:pPr>
      <w:r w:rsidRPr="006D76F3">
        <w:rPr>
          <w:sz w:val="28"/>
          <w:szCs w:val="28"/>
        </w:rPr>
        <w:t>1.1.Усі Учасники Асоціації закріплюються за регіональними об’єднаннями (регіонами), які створюються за їх місцезнаходженням та реалізують свої повноваження через проведення Регіональних зборів та роботу Рад регіонів.</w:t>
      </w:r>
    </w:p>
    <w:p w:rsidR="002947B6" w:rsidRPr="006D76F3" w:rsidRDefault="002947B6" w:rsidP="006D76F3">
      <w:pPr>
        <w:spacing w:after="120" w:line="276" w:lineRule="auto"/>
        <w:jc w:val="both"/>
        <w:rPr>
          <w:sz w:val="28"/>
          <w:szCs w:val="28"/>
        </w:rPr>
      </w:pPr>
      <w:r w:rsidRPr="006D76F3">
        <w:rPr>
          <w:sz w:val="28"/>
          <w:szCs w:val="28"/>
        </w:rPr>
        <w:t>1.2.Рішення про критерії створення регіону та закріплення учасників Асоціації за ними приймає Рада Асоціації з наступним  затвердженням Загальними Зборами (Конференцією ) дійсних учасників Асоціації.</w:t>
      </w:r>
    </w:p>
    <w:p w:rsidR="002947B6" w:rsidRPr="006D76F3" w:rsidRDefault="002947B6" w:rsidP="006D76F3">
      <w:pPr>
        <w:spacing w:after="120" w:line="276" w:lineRule="auto"/>
        <w:jc w:val="both"/>
        <w:rPr>
          <w:sz w:val="28"/>
          <w:szCs w:val="28"/>
        </w:rPr>
      </w:pPr>
      <w:r w:rsidRPr="006D76F3">
        <w:rPr>
          <w:sz w:val="28"/>
          <w:szCs w:val="28"/>
        </w:rPr>
        <w:t>1.3.Регіональні  об'єднання утворюються для оперативного вирішення питань з організації міжнародних автомобільних перевезень перевізниками регіону, своєчасного інформування  їх про рішення, що приймаються органами державної влади в галузі міжнародних перевезень, представлення їх інтересів в органах управління та контролю Асоціації,  формування складу делегатів на Конференцію , вищого органу управління Асоціацією, надання рекомендацій  та вирішення інших поточних питань.</w:t>
      </w:r>
    </w:p>
    <w:p w:rsidR="002947B6" w:rsidRPr="006D76F3" w:rsidRDefault="002947B6" w:rsidP="006D76F3">
      <w:pPr>
        <w:spacing w:after="120" w:line="276" w:lineRule="auto"/>
        <w:jc w:val="both"/>
        <w:rPr>
          <w:sz w:val="28"/>
          <w:szCs w:val="28"/>
        </w:rPr>
      </w:pPr>
      <w:r w:rsidRPr="006D76F3">
        <w:rPr>
          <w:sz w:val="28"/>
          <w:szCs w:val="28"/>
        </w:rPr>
        <w:t>1.4.Регіональні збори та Рада регіону діють на підставі та у відповідності до Статуту, Положення про Регіональні збори та Раду регіону та інших внутрішніх нормативних документів Асоціації,  рішень, прийнятих Загальними Зборами (Конференцією) дійсних Учасників Асоціації та Радою Асоціації.</w:t>
      </w:r>
    </w:p>
    <w:p w:rsidR="002947B6" w:rsidRPr="006D76F3" w:rsidRDefault="002947B6" w:rsidP="006D76F3">
      <w:pPr>
        <w:spacing w:after="120" w:line="276" w:lineRule="auto"/>
        <w:jc w:val="both"/>
        <w:rPr>
          <w:sz w:val="28"/>
          <w:szCs w:val="28"/>
        </w:rPr>
      </w:pPr>
      <w:r w:rsidRPr="006D76F3">
        <w:rPr>
          <w:sz w:val="28"/>
          <w:szCs w:val="28"/>
        </w:rPr>
        <w:lastRenderedPageBreak/>
        <w:t>1.5.Регіональні збори скликаються за рішенням Ради регіону або на письмову вимогу  1/3   дійсних Учасників Асоціації від регіону,  або за ініціативою Президента Асоціації, Ради Асоціації.</w:t>
      </w:r>
    </w:p>
    <w:p w:rsidR="002947B6" w:rsidRPr="006D76F3" w:rsidRDefault="002947B6" w:rsidP="006D76F3">
      <w:pPr>
        <w:spacing w:after="120" w:line="276" w:lineRule="auto"/>
        <w:jc w:val="both"/>
        <w:rPr>
          <w:sz w:val="28"/>
          <w:szCs w:val="28"/>
        </w:rPr>
      </w:pPr>
      <w:r w:rsidRPr="006D76F3">
        <w:rPr>
          <w:sz w:val="28"/>
          <w:szCs w:val="28"/>
        </w:rPr>
        <w:t>1.6.На засіданнях Регіональних зборів і Ради регіону мають право приймати участь члени Ради Асоціації, члени Мандатної комісії, члени Ревізійної комісії , а також працівники Секретаріату Асоціації.</w:t>
      </w:r>
    </w:p>
    <w:p w:rsidR="002947B6" w:rsidRPr="006D76F3" w:rsidRDefault="002947B6" w:rsidP="006D76F3">
      <w:pPr>
        <w:spacing w:after="120" w:line="276" w:lineRule="auto"/>
        <w:jc w:val="both"/>
        <w:rPr>
          <w:sz w:val="28"/>
          <w:szCs w:val="28"/>
        </w:rPr>
      </w:pPr>
      <w:r w:rsidRPr="006D76F3">
        <w:rPr>
          <w:sz w:val="28"/>
          <w:szCs w:val="28"/>
        </w:rPr>
        <w:t>1.7.Для прийняття рішень з невідкладних питань, засідання Ради регіону та Регіональні збори  можуть проводитися за допомогою телефонного, електронного зв’язку,  конференц зв’язку, тощо, з подальшим письмовим оформленням результатів засідань та складанням протоколу засідання в установленому порядку.</w:t>
      </w:r>
    </w:p>
    <w:p w:rsidR="002947B6" w:rsidRPr="006D76F3" w:rsidRDefault="006D76F3" w:rsidP="006D76F3">
      <w:pPr>
        <w:spacing w:after="120" w:line="276" w:lineRule="auto"/>
        <w:jc w:val="both"/>
        <w:rPr>
          <w:sz w:val="28"/>
          <w:szCs w:val="28"/>
        </w:rPr>
      </w:pPr>
      <w:r>
        <w:rPr>
          <w:sz w:val="28"/>
          <w:szCs w:val="28"/>
        </w:rPr>
        <w:t>1.8.</w:t>
      </w:r>
      <w:r w:rsidR="002947B6" w:rsidRPr="006D76F3">
        <w:rPr>
          <w:sz w:val="28"/>
          <w:szCs w:val="28"/>
        </w:rPr>
        <w:t>Регіональні збори та Рада регіону можуть звертатися до центральних органів державної влади тільки через органи управління Асоціації.</w:t>
      </w:r>
    </w:p>
    <w:p w:rsidR="002947B6" w:rsidRPr="006D76F3" w:rsidRDefault="002947B6" w:rsidP="006D76F3">
      <w:pPr>
        <w:spacing w:after="120" w:line="276" w:lineRule="auto"/>
        <w:jc w:val="center"/>
        <w:rPr>
          <w:b/>
          <w:sz w:val="28"/>
          <w:szCs w:val="28"/>
        </w:rPr>
      </w:pPr>
      <w:r w:rsidRPr="006D76F3">
        <w:rPr>
          <w:b/>
          <w:sz w:val="28"/>
          <w:szCs w:val="28"/>
        </w:rPr>
        <w:t>2. Регіональні збори Учасників Асоціації:</w:t>
      </w:r>
    </w:p>
    <w:p w:rsidR="002947B6" w:rsidRPr="006D76F3" w:rsidRDefault="002947B6" w:rsidP="006D76F3">
      <w:pPr>
        <w:spacing w:after="120" w:line="276" w:lineRule="auto"/>
        <w:jc w:val="both"/>
        <w:rPr>
          <w:sz w:val="28"/>
          <w:szCs w:val="28"/>
        </w:rPr>
      </w:pPr>
      <w:r w:rsidRPr="006D76F3">
        <w:rPr>
          <w:sz w:val="28"/>
          <w:szCs w:val="28"/>
        </w:rPr>
        <w:t>2.1.обирають Членів Ради регіону строком на 4 роки у кількості не менше 5 осіб з числа  керівників/засновників суб’єктів господарювання</w:t>
      </w:r>
      <w:r w:rsidR="006D76F3">
        <w:rPr>
          <w:sz w:val="28"/>
          <w:szCs w:val="28"/>
        </w:rPr>
        <w:t xml:space="preserve"> </w:t>
      </w:r>
      <w:r w:rsidRPr="006D76F3">
        <w:rPr>
          <w:sz w:val="28"/>
          <w:szCs w:val="28"/>
        </w:rPr>
        <w:t xml:space="preserve">– дійсних Учасників Асоціації чи їх підрозділів, що займаються перевезеннями вантажу у міжнародному сполученні; </w:t>
      </w:r>
    </w:p>
    <w:p w:rsidR="002947B6" w:rsidRPr="006D76F3" w:rsidRDefault="002947B6" w:rsidP="006D76F3">
      <w:pPr>
        <w:spacing w:after="120" w:line="276" w:lineRule="auto"/>
        <w:jc w:val="both"/>
        <w:rPr>
          <w:sz w:val="28"/>
          <w:szCs w:val="28"/>
        </w:rPr>
      </w:pPr>
      <w:r w:rsidRPr="006D76F3">
        <w:rPr>
          <w:sz w:val="28"/>
          <w:szCs w:val="28"/>
        </w:rPr>
        <w:t>2.2.</w:t>
      </w:r>
      <w:r w:rsidR="006D76F3">
        <w:rPr>
          <w:sz w:val="28"/>
          <w:szCs w:val="28"/>
        </w:rPr>
        <w:t>о</w:t>
      </w:r>
      <w:r w:rsidRPr="006D76F3">
        <w:rPr>
          <w:sz w:val="28"/>
          <w:szCs w:val="28"/>
        </w:rPr>
        <w:t>браний член Ради регіону, в разі його звільнення з посади, яку він обіймав при його обранні, автоматично виключається зі складу членів Ради регіону. Довибори в члени Ради регіону можуть бути проведені н</w:t>
      </w:r>
      <w:r w:rsidR="006D76F3">
        <w:rPr>
          <w:sz w:val="28"/>
          <w:szCs w:val="28"/>
        </w:rPr>
        <w:t>а чергових регіональних зборах;</w:t>
      </w:r>
    </w:p>
    <w:p w:rsidR="002947B6" w:rsidRPr="006D76F3" w:rsidRDefault="006D76F3" w:rsidP="006D76F3">
      <w:pPr>
        <w:spacing w:after="120" w:line="276" w:lineRule="auto"/>
        <w:jc w:val="both"/>
        <w:rPr>
          <w:sz w:val="28"/>
          <w:szCs w:val="28"/>
        </w:rPr>
      </w:pPr>
      <w:r>
        <w:rPr>
          <w:sz w:val="28"/>
          <w:szCs w:val="28"/>
        </w:rPr>
        <w:t>2.3.д</w:t>
      </w:r>
      <w:r w:rsidR="002947B6" w:rsidRPr="006D76F3">
        <w:rPr>
          <w:sz w:val="28"/>
          <w:szCs w:val="28"/>
        </w:rPr>
        <w:t>о складу Ради регіону можуть входити почесні члени  Ради регіону з правом дорадчого голосу. До складу Ради регіону можуть обиратися перевізники  пасажирів у міжнародному сполученні. Члени Ради регіону працюють на громадських засадах і можуть бути обраними  лише до складу однієї Ради регіону</w:t>
      </w:r>
      <w:r w:rsidR="00AD2B8A">
        <w:rPr>
          <w:sz w:val="28"/>
          <w:szCs w:val="28"/>
        </w:rPr>
        <w:t>;</w:t>
      </w:r>
    </w:p>
    <w:p w:rsidR="002947B6" w:rsidRPr="006D76F3" w:rsidRDefault="00AD2B8A" w:rsidP="006D76F3">
      <w:pPr>
        <w:spacing w:after="120" w:line="276" w:lineRule="auto"/>
        <w:jc w:val="both"/>
        <w:rPr>
          <w:sz w:val="28"/>
          <w:szCs w:val="28"/>
        </w:rPr>
      </w:pPr>
      <w:r>
        <w:rPr>
          <w:sz w:val="28"/>
          <w:szCs w:val="28"/>
        </w:rPr>
        <w:t>2.4</w:t>
      </w:r>
      <w:r w:rsidR="002947B6" w:rsidRPr="006D76F3">
        <w:rPr>
          <w:sz w:val="28"/>
          <w:szCs w:val="28"/>
        </w:rPr>
        <w:t>.з числа обраних членів Ради регіону, обира</w:t>
      </w:r>
      <w:r>
        <w:rPr>
          <w:sz w:val="28"/>
          <w:szCs w:val="28"/>
        </w:rPr>
        <w:t>ють</w:t>
      </w:r>
      <w:r w:rsidR="002947B6" w:rsidRPr="006D76F3">
        <w:rPr>
          <w:sz w:val="28"/>
          <w:szCs w:val="28"/>
        </w:rPr>
        <w:t xml:space="preserve"> Голову Ради регіону, який одночасно є членом Ради Асоціації строком на  4 роки з можливим переобранням ще на 4 роки поспіль;</w:t>
      </w:r>
    </w:p>
    <w:p w:rsidR="002947B6" w:rsidRPr="006D76F3" w:rsidRDefault="002947B6" w:rsidP="006D76F3">
      <w:pPr>
        <w:spacing w:after="120" w:line="276" w:lineRule="auto"/>
        <w:jc w:val="both"/>
        <w:rPr>
          <w:sz w:val="28"/>
          <w:szCs w:val="28"/>
        </w:rPr>
      </w:pPr>
      <w:r w:rsidRPr="006D76F3">
        <w:rPr>
          <w:sz w:val="28"/>
          <w:szCs w:val="28"/>
        </w:rPr>
        <w:t>2.</w:t>
      </w:r>
      <w:r w:rsidR="00AD2B8A">
        <w:rPr>
          <w:sz w:val="28"/>
          <w:szCs w:val="28"/>
        </w:rPr>
        <w:t>5</w:t>
      </w:r>
      <w:r w:rsidRPr="006D76F3">
        <w:rPr>
          <w:sz w:val="28"/>
          <w:szCs w:val="28"/>
        </w:rPr>
        <w:t>. делегують свого представника  з числа керівників або головних бухгалтерів суб’єктів господарювання  – дійсних Учасників Асоціації до складу Ревізійної комісії;</w:t>
      </w:r>
    </w:p>
    <w:p w:rsidR="002947B6" w:rsidRPr="006D76F3" w:rsidRDefault="00AD2B8A" w:rsidP="006D76F3">
      <w:pPr>
        <w:spacing w:after="120" w:line="276" w:lineRule="auto"/>
        <w:jc w:val="both"/>
        <w:rPr>
          <w:sz w:val="28"/>
          <w:szCs w:val="28"/>
        </w:rPr>
      </w:pPr>
      <w:r>
        <w:rPr>
          <w:sz w:val="28"/>
          <w:szCs w:val="28"/>
        </w:rPr>
        <w:t>2.6</w:t>
      </w:r>
      <w:r w:rsidR="002947B6" w:rsidRPr="006D76F3">
        <w:rPr>
          <w:sz w:val="28"/>
          <w:szCs w:val="28"/>
        </w:rPr>
        <w:t>.обговорюють  кандидатури на посаду Президента  Асоціації і висувають єдиного кандидата від регіону;</w:t>
      </w:r>
    </w:p>
    <w:p w:rsidR="002947B6" w:rsidRPr="006D76F3" w:rsidRDefault="00AD2B8A" w:rsidP="006D76F3">
      <w:pPr>
        <w:spacing w:after="120" w:line="276" w:lineRule="auto"/>
        <w:jc w:val="both"/>
        <w:rPr>
          <w:sz w:val="28"/>
          <w:szCs w:val="28"/>
        </w:rPr>
      </w:pPr>
      <w:r>
        <w:rPr>
          <w:sz w:val="28"/>
          <w:szCs w:val="28"/>
        </w:rPr>
        <w:lastRenderedPageBreak/>
        <w:t>2.7</w:t>
      </w:r>
      <w:r w:rsidR="002947B6" w:rsidRPr="006D76F3">
        <w:rPr>
          <w:sz w:val="28"/>
          <w:szCs w:val="28"/>
        </w:rPr>
        <w:t xml:space="preserve">.висувають  кандидатуру до Мандатної комісії  Загальних Зборів (Конференції) дійсних Учасників Асоціації; </w:t>
      </w:r>
    </w:p>
    <w:p w:rsidR="002947B6" w:rsidRPr="006D76F3" w:rsidRDefault="00AD2B8A" w:rsidP="006D76F3">
      <w:pPr>
        <w:spacing w:after="120" w:line="276" w:lineRule="auto"/>
        <w:jc w:val="both"/>
        <w:rPr>
          <w:sz w:val="28"/>
          <w:szCs w:val="28"/>
        </w:rPr>
      </w:pPr>
      <w:r>
        <w:rPr>
          <w:sz w:val="28"/>
          <w:szCs w:val="28"/>
        </w:rPr>
        <w:t>2.8</w:t>
      </w:r>
      <w:r w:rsidR="002947B6" w:rsidRPr="006D76F3">
        <w:rPr>
          <w:sz w:val="28"/>
          <w:szCs w:val="28"/>
        </w:rPr>
        <w:t>.обрають делегатів із числа керівників суб’єктів господарювання  або їх засновників – дійсних Учасників Асоціації від регіону  на Конференцію за квотою, встановленою Статутом Асоціації;</w:t>
      </w:r>
    </w:p>
    <w:p w:rsidR="002947B6" w:rsidRPr="006D76F3" w:rsidRDefault="00AD2B8A" w:rsidP="006D76F3">
      <w:pPr>
        <w:spacing w:after="120" w:line="276" w:lineRule="auto"/>
        <w:jc w:val="both"/>
        <w:rPr>
          <w:sz w:val="28"/>
          <w:szCs w:val="28"/>
        </w:rPr>
      </w:pPr>
      <w:r>
        <w:rPr>
          <w:sz w:val="28"/>
          <w:szCs w:val="28"/>
        </w:rPr>
        <w:t>2.9</w:t>
      </w:r>
      <w:r w:rsidR="002947B6" w:rsidRPr="006D76F3">
        <w:rPr>
          <w:sz w:val="28"/>
          <w:szCs w:val="28"/>
        </w:rPr>
        <w:t>.обговорюють зміни і доповнення до Статуту Асоціації та інших внутрішніх нормативних документів, які приймаються Загальними Зборами (Конференцією) Учасників Асоціації;</w:t>
      </w:r>
    </w:p>
    <w:p w:rsidR="002947B6" w:rsidRPr="006D76F3" w:rsidRDefault="00AD2B8A" w:rsidP="006D76F3">
      <w:pPr>
        <w:spacing w:after="120" w:line="276" w:lineRule="auto"/>
        <w:jc w:val="both"/>
        <w:rPr>
          <w:sz w:val="28"/>
          <w:szCs w:val="28"/>
        </w:rPr>
      </w:pPr>
      <w:r>
        <w:rPr>
          <w:sz w:val="28"/>
          <w:szCs w:val="28"/>
        </w:rPr>
        <w:t>2.10</w:t>
      </w:r>
      <w:r w:rsidR="002947B6" w:rsidRPr="006D76F3">
        <w:rPr>
          <w:sz w:val="28"/>
          <w:szCs w:val="28"/>
        </w:rPr>
        <w:t>.обговорюють питання, що винесені на розгляд чергових або позачергових Загальних Зборів (Конференції) дійсних Учасників Асоціації;</w:t>
      </w:r>
    </w:p>
    <w:p w:rsidR="002947B6" w:rsidRPr="006D76F3" w:rsidRDefault="00AD2B8A" w:rsidP="006D76F3">
      <w:pPr>
        <w:spacing w:after="120" w:line="276" w:lineRule="auto"/>
        <w:jc w:val="both"/>
        <w:rPr>
          <w:sz w:val="28"/>
          <w:szCs w:val="28"/>
        </w:rPr>
      </w:pPr>
      <w:r>
        <w:rPr>
          <w:sz w:val="28"/>
          <w:szCs w:val="28"/>
        </w:rPr>
        <w:t>2.11</w:t>
      </w:r>
      <w:r w:rsidR="002947B6" w:rsidRPr="006D76F3">
        <w:rPr>
          <w:sz w:val="28"/>
          <w:szCs w:val="28"/>
        </w:rPr>
        <w:t>.вносять пропозицій  щодо порядку денного Загальних Зборів (Конференції) дійсних Учасників Асоціації, згідно  Регламенту Загальних Зборів (Конференції) дійсних Учасників Асоціації;</w:t>
      </w:r>
    </w:p>
    <w:p w:rsidR="002947B6" w:rsidRPr="006D76F3" w:rsidRDefault="00AD2B8A" w:rsidP="006D76F3">
      <w:pPr>
        <w:spacing w:after="120" w:line="276" w:lineRule="auto"/>
        <w:jc w:val="both"/>
        <w:rPr>
          <w:sz w:val="28"/>
          <w:szCs w:val="28"/>
        </w:rPr>
      </w:pPr>
      <w:r>
        <w:rPr>
          <w:sz w:val="28"/>
          <w:szCs w:val="28"/>
        </w:rPr>
        <w:t>2.12</w:t>
      </w:r>
      <w:r w:rsidR="002947B6" w:rsidRPr="006D76F3">
        <w:rPr>
          <w:sz w:val="28"/>
          <w:szCs w:val="28"/>
        </w:rPr>
        <w:t>.заслуховують звіт голови Ради регіону – члена Ради Асоціації про роботу Ради регіону за звітний період та про виконання прийнятих Регіональними зборами рішень;</w:t>
      </w:r>
    </w:p>
    <w:p w:rsidR="002947B6" w:rsidRPr="006D76F3" w:rsidRDefault="00AD2B8A" w:rsidP="006D76F3">
      <w:pPr>
        <w:spacing w:after="120" w:line="276" w:lineRule="auto"/>
        <w:jc w:val="both"/>
        <w:rPr>
          <w:sz w:val="28"/>
          <w:szCs w:val="28"/>
        </w:rPr>
      </w:pPr>
      <w:r>
        <w:rPr>
          <w:sz w:val="28"/>
          <w:szCs w:val="28"/>
        </w:rPr>
        <w:t>2.13</w:t>
      </w:r>
      <w:r w:rsidR="002947B6" w:rsidRPr="006D76F3">
        <w:rPr>
          <w:sz w:val="28"/>
          <w:szCs w:val="28"/>
        </w:rPr>
        <w:t>.можуть достроково переобрати  Раду регіону, Голову Ради регіону, відкликати представника регіону делегованого до складу Ревізійної комісії,  Рішення приймається простою більшістю присутніх на зборах   дійсних Учасників Асоціації цього регіону</w:t>
      </w:r>
      <w:r>
        <w:rPr>
          <w:sz w:val="28"/>
          <w:szCs w:val="28"/>
        </w:rPr>
        <w:t>.</w:t>
      </w:r>
    </w:p>
    <w:p w:rsidR="002947B6" w:rsidRPr="006D76F3" w:rsidRDefault="002947B6" w:rsidP="006D76F3">
      <w:pPr>
        <w:spacing w:after="120" w:line="276" w:lineRule="auto"/>
        <w:jc w:val="center"/>
        <w:rPr>
          <w:b/>
          <w:sz w:val="28"/>
          <w:szCs w:val="28"/>
        </w:rPr>
      </w:pPr>
      <w:r w:rsidRPr="006D76F3">
        <w:rPr>
          <w:b/>
          <w:sz w:val="28"/>
          <w:szCs w:val="28"/>
        </w:rPr>
        <w:t>3. Організація проведення Регіональних зборів:</w:t>
      </w:r>
    </w:p>
    <w:p w:rsidR="002947B6" w:rsidRPr="006D76F3" w:rsidRDefault="002947B6" w:rsidP="006D76F3">
      <w:pPr>
        <w:spacing w:after="120" w:line="276" w:lineRule="auto"/>
        <w:jc w:val="both"/>
        <w:rPr>
          <w:sz w:val="28"/>
          <w:szCs w:val="28"/>
        </w:rPr>
      </w:pPr>
      <w:r w:rsidRPr="006D76F3">
        <w:rPr>
          <w:sz w:val="28"/>
          <w:szCs w:val="28"/>
        </w:rPr>
        <w:t>3.1.регіональні збори скликаються, як правило, не менше одного разу на рік. Рада регіону інформує Учасників Асоціації цього регіону та голову Ради і Секретаріат Асоціації про дату, час, місце та порядок денний Регіональних зборів не пізніше трьох днів до дня скликання цих зборів;</w:t>
      </w:r>
    </w:p>
    <w:p w:rsidR="002947B6" w:rsidRPr="006D76F3" w:rsidRDefault="002947B6" w:rsidP="006D76F3">
      <w:pPr>
        <w:spacing w:after="120" w:line="276" w:lineRule="auto"/>
        <w:jc w:val="both"/>
        <w:rPr>
          <w:sz w:val="28"/>
          <w:szCs w:val="28"/>
        </w:rPr>
      </w:pPr>
      <w:r w:rsidRPr="006D76F3">
        <w:rPr>
          <w:sz w:val="28"/>
          <w:szCs w:val="28"/>
        </w:rPr>
        <w:t>3.2. збори є правомочними, якщо в них беруть участь понад 50 відсотків дійсних Учасників Асоціації;</w:t>
      </w:r>
    </w:p>
    <w:p w:rsidR="002947B6" w:rsidRPr="006D76F3" w:rsidRDefault="002947B6" w:rsidP="006D76F3">
      <w:pPr>
        <w:spacing w:after="120" w:line="276" w:lineRule="auto"/>
        <w:jc w:val="both"/>
        <w:rPr>
          <w:sz w:val="28"/>
          <w:szCs w:val="28"/>
        </w:rPr>
      </w:pPr>
      <w:r w:rsidRPr="006D76F3">
        <w:rPr>
          <w:sz w:val="28"/>
          <w:szCs w:val="28"/>
        </w:rPr>
        <w:t>3.3. у засіданнях Регіональних зборів мають право брати участь всі Учасники Асоціації відповідного регіону;</w:t>
      </w:r>
    </w:p>
    <w:p w:rsidR="002947B6" w:rsidRPr="006D76F3" w:rsidRDefault="002947B6" w:rsidP="006D76F3">
      <w:pPr>
        <w:spacing w:after="120" w:line="276" w:lineRule="auto"/>
        <w:jc w:val="both"/>
        <w:rPr>
          <w:sz w:val="28"/>
          <w:szCs w:val="28"/>
        </w:rPr>
      </w:pPr>
      <w:r w:rsidRPr="006D76F3">
        <w:rPr>
          <w:sz w:val="28"/>
          <w:szCs w:val="28"/>
        </w:rPr>
        <w:t>3.4. право голосувати за прийняття рішень, що обговорюються зборами, належить виключно дійсними Учасникам Асоціації регіону;</w:t>
      </w:r>
    </w:p>
    <w:p w:rsidR="002947B6" w:rsidRPr="006D76F3" w:rsidRDefault="002947B6" w:rsidP="006D76F3">
      <w:pPr>
        <w:spacing w:after="120" w:line="276" w:lineRule="auto"/>
        <w:jc w:val="both"/>
        <w:rPr>
          <w:sz w:val="28"/>
          <w:szCs w:val="28"/>
        </w:rPr>
      </w:pPr>
      <w:r w:rsidRPr="006D76F3">
        <w:rPr>
          <w:sz w:val="28"/>
          <w:szCs w:val="28"/>
        </w:rPr>
        <w:t>3.5. рішення Регіональних зборів Учасників Асоціації приймаються простою більшістю голосів дійсних Учасників Асоціації регіону, присутніх на зборах і голосуючих;</w:t>
      </w:r>
    </w:p>
    <w:p w:rsidR="002947B6" w:rsidRPr="006D76F3" w:rsidRDefault="002947B6" w:rsidP="006D76F3">
      <w:pPr>
        <w:spacing w:after="120" w:line="276" w:lineRule="auto"/>
        <w:jc w:val="both"/>
        <w:rPr>
          <w:sz w:val="28"/>
          <w:szCs w:val="28"/>
        </w:rPr>
      </w:pPr>
      <w:r w:rsidRPr="006D76F3">
        <w:rPr>
          <w:sz w:val="28"/>
          <w:szCs w:val="28"/>
        </w:rPr>
        <w:lastRenderedPageBreak/>
        <w:t>3.6.хід Регіональних зборів і прийнятті ними рішення оформляються протоколом, який підписується головою Регіональних зборів та секретарем, що обирається Регіональними зборами. Один примірник належно оформленого протоколу надсилається до Секретаріату Асоціації та голові Ради Асоціації не пізніше трьох днів після проведення зборів</w:t>
      </w:r>
    </w:p>
    <w:p w:rsidR="002947B6" w:rsidRPr="006D76F3" w:rsidRDefault="002947B6" w:rsidP="006D76F3">
      <w:pPr>
        <w:spacing w:after="120" w:line="276" w:lineRule="auto"/>
        <w:jc w:val="center"/>
        <w:rPr>
          <w:b/>
          <w:sz w:val="28"/>
          <w:szCs w:val="28"/>
        </w:rPr>
      </w:pPr>
      <w:r w:rsidRPr="006D76F3">
        <w:rPr>
          <w:b/>
          <w:sz w:val="28"/>
          <w:szCs w:val="28"/>
        </w:rPr>
        <w:t>4. Рада регіону:</w:t>
      </w:r>
    </w:p>
    <w:p w:rsidR="002947B6" w:rsidRPr="006D76F3" w:rsidRDefault="002947B6" w:rsidP="006D76F3">
      <w:pPr>
        <w:spacing w:after="120" w:line="276" w:lineRule="auto"/>
        <w:jc w:val="both"/>
        <w:rPr>
          <w:sz w:val="28"/>
          <w:szCs w:val="28"/>
        </w:rPr>
      </w:pPr>
      <w:r w:rsidRPr="006D76F3">
        <w:rPr>
          <w:sz w:val="28"/>
          <w:szCs w:val="28"/>
        </w:rPr>
        <w:t>4.1.сприяє розвитку перевезень вантажів в міжнародному сполученні, представляє та захищає інтереси  перевізників в регіональних органах державної влади;</w:t>
      </w:r>
    </w:p>
    <w:p w:rsidR="002947B6" w:rsidRPr="006D76F3" w:rsidRDefault="002947B6" w:rsidP="006D76F3">
      <w:pPr>
        <w:spacing w:after="120" w:line="276" w:lineRule="auto"/>
        <w:jc w:val="both"/>
        <w:rPr>
          <w:sz w:val="28"/>
          <w:szCs w:val="28"/>
        </w:rPr>
      </w:pPr>
      <w:r w:rsidRPr="006D76F3">
        <w:rPr>
          <w:sz w:val="28"/>
          <w:szCs w:val="28"/>
        </w:rPr>
        <w:t>4.2.перевіряє документ та відомості за місцем знаходження  перевізника,  кандидата на вступ в Асоціацію, та   надає рекомендації Президенту Асоціації про прийняття суб`єктів господарювання в асоційовані учасники Асоціації;</w:t>
      </w:r>
    </w:p>
    <w:p w:rsidR="002947B6" w:rsidRPr="006D76F3" w:rsidRDefault="002947B6" w:rsidP="006D76F3">
      <w:pPr>
        <w:spacing w:after="120" w:line="276" w:lineRule="auto"/>
        <w:jc w:val="both"/>
        <w:rPr>
          <w:sz w:val="28"/>
          <w:szCs w:val="28"/>
        </w:rPr>
      </w:pPr>
      <w:r w:rsidRPr="006D76F3">
        <w:rPr>
          <w:sz w:val="28"/>
          <w:szCs w:val="28"/>
        </w:rPr>
        <w:t xml:space="preserve">Інтереси  кандидата в Учасники Асоціації при розгляді зазначеного питання представляють, відповідно, фізична особа – підприємець, керівник/засновник  підприємства або особа,  відповідальна за організацію міжнародних перевезень згідно наказу по підприємству.  </w:t>
      </w:r>
    </w:p>
    <w:p w:rsidR="002947B6" w:rsidRPr="006D76F3" w:rsidRDefault="002947B6" w:rsidP="006D76F3">
      <w:pPr>
        <w:spacing w:after="120" w:line="276" w:lineRule="auto"/>
        <w:jc w:val="both"/>
        <w:rPr>
          <w:sz w:val="28"/>
          <w:szCs w:val="28"/>
        </w:rPr>
      </w:pPr>
      <w:r w:rsidRPr="006D76F3">
        <w:rPr>
          <w:sz w:val="28"/>
          <w:szCs w:val="28"/>
        </w:rPr>
        <w:t>4.3.надає пропозиції Президенту  Асоціації про :</w:t>
      </w:r>
    </w:p>
    <w:p w:rsidR="002947B6" w:rsidRPr="006D76F3" w:rsidRDefault="002947B6" w:rsidP="006D76F3">
      <w:pPr>
        <w:spacing w:after="120" w:line="276" w:lineRule="auto"/>
        <w:jc w:val="both"/>
        <w:rPr>
          <w:sz w:val="28"/>
          <w:szCs w:val="28"/>
        </w:rPr>
      </w:pPr>
      <w:r w:rsidRPr="006D76F3">
        <w:rPr>
          <w:sz w:val="28"/>
          <w:szCs w:val="28"/>
        </w:rPr>
        <w:t>-переведення перевізника в учасники Асоціації, допущеного до роботи в системі МДП, з правом вирішального голосу;</w:t>
      </w:r>
    </w:p>
    <w:p w:rsidR="002947B6" w:rsidRPr="006D76F3" w:rsidRDefault="002947B6" w:rsidP="006D76F3">
      <w:pPr>
        <w:spacing w:after="120" w:line="276" w:lineRule="auto"/>
        <w:jc w:val="both"/>
        <w:rPr>
          <w:sz w:val="28"/>
          <w:szCs w:val="28"/>
        </w:rPr>
      </w:pPr>
      <w:r w:rsidRPr="006D76F3">
        <w:rPr>
          <w:sz w:val="28"/>
          <w:szCs w:val="28"/>
        </w:rPr>
        <w:t>-виключення учасника з Асоціації;</w:t>
      </w:r>
    </w:p>
    <w:p w:rsidR="002947B6" w:rsidRPr="006D76F3" w:rsidRDefault="002947B6" w:rsidP="006D76F3">
      <w:pPr>
        <w:spacing w:after="120" w:line="276" w:lineRule="auto"/>
        <w:jc w:val="both"/>
        <w:rPr>
          <w:sz w:val="28"/>
          <w:szCs w:val="28"/>
        </w:rPr>
      </w:pPr>
      <w:r w:rsidRPr="006D76F3">
        <w:rPr>
          <w:sz w:val="28"/>
          <w:szCs w:val="28"/>
        </w:rPr>
        <w:t>4.4.готує  на розгляд Ради Асоціації пропозицій про переведення дійсних Учасників Асоціації у відповідну категорію асоційованих Учасників Асоціації;</w:t>
      </w:r>
    </w:p>
    <w:p w:rsidR="002947B6" w:rsidRPr="006D76F3" w:rsidRDefault="002947B6" w:rsidP="006D76F3">
      <w:pPr>
        <w:spacing w:after="120" w:line="276" w:lineRule="auto"/>
        <w:jc w:val="both"/>
        <w:rPr>
          <w:sz w:val="28"/>
          <w:szCs w:val="28"/>
        </w:rPr>
      </w:pPr>
      <w:r w:rsidRPr="006D76F3">
        <w:rPr>
          <w:sz w:val="28"/>
          <w:szCs w:val="28"/>
        </w:rPr>
        <w:t>4.5.розглядає проблемні питання з організації міжнародних перевезень вантажів та надає Президенту Асоціації пропозиції щодо їх вирішення, які після реєстрації в установленому порядку передаються працівникам Секретаріату на виконання або підготовку до розгляду на засіданні</w:t>
      </w:r>
      <w:r w:rsidR="00AD2B8A">
        <w:rPr>
          <w:sz w:val="28"/>
          <w:szCs w:val="28"/>
        </w:rPr>
        <w:t>;</w:t>
      </w:r>
      <w:r w:rsidRPr="006D76F3">
        <w:rPr>
          <w:sz w:val="28"/>
          <w:szCs w:val="28"/>
        </w:rPr>
        <w:t xml:space="preserve"> </w:t>
      </w:r>
    </w:p>
    <w:p w:rsidR="002947B6" w:rsidRPr="006D76F3" w:rsidRDefault="002947B6" w:rsidP="006D76F3">
      <w:pPr>
        <w:spacing w:after="120" w:line="276" w:lineRule="auto"/>
        <w:jc w:val="both"/>
        <w:rPr>
          <w:sz w:val="28"/>
          <w:szCs w:val="28"/>
        </w:rPr>
      </w:pPr>
      <w:r w:rsidRPr="006D76F3">
        <w:rPr>
          <w:sz w:val="28"/>
          <w:szCs w:val="28"/>
        </w:rPr>
        <w:t>4.6.бере участь у формуванні позиції регіону при проведенні опитувань та обговорень  з питань що вимагають формування консолідованої позиції Асоціації;</w:t>
      </w:r>
    </w:p>
    <w:p w:rsidR="002947B6" w:rsidRPr="006D76F3" w:rsidRDefault="002947B6" w:rsidP="006D76F3">
      <w:pPr>
        <w:spacing w:after="120" w:line="276" w:lineRule="auto"/>
        <w:jc w:val="both"/>
        <w:rPr>
          <w:sz w:val="28"/>
          <w:szCs w:val="28"/>
        </w:rPr>
      </w:pPr>
      <w:r w:rsidRPr="006D76F3">
        <w:rPr>
          <w:sz w:val="28"/>
          <w:szCs w:val="28"/>
        </w:rPr>
        <w:t>4.7.визначає дату, місце проведення та   скликає  Регіональні збори;</w:t>
      </w:r>
    </w:p>
    <w:p w:rsidR="002947B6" w:rsidRPr="006D76F3" w:rsidRDefault="002947B6" w:rsidP="006D76F3">
      <w:pPr>
        <w:spacing w:after="120" w:line="276" w:lineRule="auto"/>
        <w:jc w:val="both"/>
        <w:rPr>
          <w:sz w:val="28"/>
          <w:szCs w:val="28"/>
        </w:rPr>
      </w:pPr>
      <w:r w:rsidRPr="006D76F3">
        <w:rPr>
          <w:sz w:val="28"/>
          <w:szCs w:val="28"/>
        </w:rPr>
        <w:t>4.8.вносить пропозицій щодо нагородження або відзначення осіб, які сприяють розвитку транспортної галузі;</w:t>
      </w:r>
    </w:p>
    <w:p w:rsidR="002947B6" w:rsidRPr="006D76F3" w:rsidRDefault="002947B6" w:rsidP="006D76F3">
      <w:pPr>
        <w:spacing w:after="120" w:line="276" w:lineRule="auto"/>
        <w:jc w:val="both"/>
        <w:rPr>
          <w:sz w:val="28"/>
          <w:szCs w:val="28"/>
        </w:rPr>
      </w:pPr>
      <w:r w:rsidRPr="006D76F3">
        <w:rPr>
          <w:sz w:val="28"/>
          <w:szCs w:val="28"/>
        </w:rPr>
        <w:t>4.9.у місячний термін розглядає подання Президента  Асоціації про накладення попередження на Учасника Асоціації за порушення Кодексу професійної етики та ділової поведінки.</w:t>
      </w:r>
    </w:p>
    <w:p w:rsidR="002947B6" w:rsidRPr="006D76F3" w:rsidRDefault="002947B6" w:rsidP="006D76F3">
      <w:pPr>
        <w:spacing w:after="120" w:line="276" w:lineRule="auto"/>
        <w:jc w:val="center"/>
        <w:rPr>
          <w:b/>
          <w:sz w:val="28"/>
          <w:szCs w:val="28"/>
        </w:rPr>
      </w:pPr>
      <w:r w:rsidRPr="006D76F3">
        <w:rPr>
          <w:b/>
          <w:sz w:val="28"/>
          <w:szCs w:val="28"/>
        </w:rPr>
        <w:lastRenderedPageBreak/>
        <w:t>5.Організація роботи Ради регіону</w:t>
      </w:r>
    </w:p>
    <w:p w:rsidR="002947B6" w:rsidRPr="006D76F3" w:rsidRDefault="002947B6" w:rsidP="006D76F3">
      <w:pPr>
        <w:spacing w:after="120" w:line="276" w:lineRule="auto"/>
        <w:jc w:val="both"/>
        <w:rPr>
          <w:sz w:val="28"/>
          <w:szCs w:val="28"/>
        </w:rPr>
      </w:pPr>
      <w:r w:rsidRPr="006D76F3">
        <w:rPr>
          <w:sz w:val="28"/>
          <w:szCs w:val="28"/>
        </w:rPr>
        <w:t>5.1.Голова Ради регіону за три робочі дні до проведення засідання Ради регіону повідомляє членів Ради регіону та Голову Ради Асоціації, Президента Асоціації про дату, час, місце та порядок денний засідання Ради регіону.</w:t>
      </w:r>
    </w:p>
    <w:p w:rsidR="002947B6" w:rsidRPr="006D76F3" w:rsidRDefault="002947B6" w:rsidP="006D76F3">
      <w:pPr>
        <w:spacing w:after="120" w:line="276" w:lineRule="auto"/>
        <w:jc w:val="both"/>
        <w:rPr>
          <w:sz w:val="28"/>
          <w:szCs w:val="28"/>
        </w:rPr>
      </w:pPr>
      <w:r w:rsidRPr="006D76F3">
        <w:rPr>
          <w:sz w:val="28"/>
          <w:szCs w:val="28"/>
        </w:rPr>
        <w:t>5.2.Рада регіону розглядає питання, які виносяться на розгляд Регіональних зборів і інформує про дату, час, місце та порядок денний Зборів Учасників Асоціації регіону та Голову Ради</w:t>
      </w:r>
      <w:r w:rsidR="00AD2B8A">
        <w:rPr>
          <w:sz w:val="28"/>
          <w:szCs w:val="28"/>
        </w:rPr>
        <w:t xml:space="preserve"> та Президента</w:t>
      </w:r>
      <w:r w:rsidRPr="006D76F3">
        <w:rPr>
          <w:sz w:val="28"/>
          <w:szCs w:val="28"/>
        </w:rPr>
        <w:t xml:space="preserve"> Асоціації не пізніше трьох робочих днів до дня проведення Регіональних зборів.</w:t>
      </w:r>
    </w:p>
    <w:p w:rsidR="002947B6" w:rsidRPr="006D76F3" w:rsidRDefault="002947B6" w:rsidP="006D76F3">
      <w:pPr>
        <w:spacing w:after="120" w:line="276" w:lineRule="auto"/>
        <w:jc w:val="both"/>
        <w:rPr>
          <w:sz w:val="28"/>
          <w:szCs w:val="28"/>
        </w:rPr>
      </w:pPr>
      <w:r w:rsidRPr="006D76F3">
        <w:rPr>
          <w:sz w:val="28"/>
          <w:szCs w:val="28"/>
        </w:rPr>
        <w:t>5.3.Член Ради регіону бере участь у засіданнях Ради особисто.</w:t>
      </w:r>
    </w:p>
    <w:p w:rsidR="002947B6" w:rsidRPr="006D76F3" w:rsidRDefault="002947B6" w:rsidP="006D76F3">
      <w:pPr>
        <w:spacing w:after="120" w:line="276" w:lineRule="auto"/>
        <w:jc w:val="both"/>
        <w:rPr>
          <w:sz w:val="28"/>
          <w:szCs w:val="28"/>
        </w:rPr>
      </w:pPr>
      <w:r w:rsidRPr="006D76F3">
        <w:rPr>
          <w:sz w:val="28"/>
          <w:szCs w:val="28"/>
        </w:rPr>
        <w:t>5.4.Засідання Ради регіону правомочне, якщо на ньому присутні 2/3 її членів.</w:t>
      </w:r>
    </w:p>
    <w:p w:rsidR="002947B6" w:rsidRPr="006D76F3" w:rsidRDefault="002947B6" w:rsidP="006D76F3">
      <w:pPr>
        <w:spacing w:after="120" w:line="276" w:lineRule="auto"/>
        <w:jc w:val="both"/>
        <w:rPr>
          <w:sz w:val="28"/>
          <w:szCs w:val="28"/>
        </w:rPr>
      </w:pPr>
      <w:r w:rsidRPr="006D76F3">
        <w:rPr>
          <w:sz w:val="28"/>
          <w:szCs w:val="28"/>
        </w:rPr>
        <w:t>5.5.На засіданні Ради регіону обирається секретар, який веде протокол.</w:t>
      </w:r>
    </w:p>
    <w:p w:rsidR="002947B6" w:rsidRPr="006D76F3" w:rsidRDefault="002947B6" w:rsidP="006D76F3">
      <w:pPr>
        <w:spacing w:after="120" w:line="276" w:lineRule="auto"/>
        <w:jc w:val="both"/>
        <w:rPr>
          <w:sz w:val="28"/>
          <w:szCs w:val="28"/>
        </w:rPr>
      </w:pPr>
      <w:r w:rsidRPr="006D76F3">
        <w:rPr>
          <w:sz w:val="28"/>
          <w:szCs w:val="28"/>
        </w:rPr>
        <w:t>5.6.Рішення Ради регіону приймаються простою більшістю голосів присутніх на цьому засіданні її членів.</w:t>
      </w:r>
    </w:p>
    <w:p w:rsidR="0094164A" w:rsidRPr="006D76F3" w:rsidRDefault="002947B6" w:rsidP="006D76F3">
      <w:pPr>
        <w:spacing w:after="120" w:line="276" w:lineRule="auto"/>
        <w:jc w:val="both"/>
        <w:rPr>
          <w:sz w:val="28"/>
          <w:szCs w:val="28"/>
        </w:rPr>
      </w:pPr>
      <w:r w:rsidRPr="006D76F3">
        <w:rPr>
          <w:sz w:val="28"/>
          <w:szCs w:val="28"/>
        </w:rPr>
        <w:t>5.7.Засідання Ради регіону та прийняті на ньому рішення оформляються протоколом, підписуються головою Ради регіону та її секретарем, один примірник якого надсилається Голові Ради Асоціації та Секретаріату Асоціації не пізніше трьох днів після проведення засідання.</w:t>
      </w:r>
    </w:p>
    <w:sectPr w:rsidR="0094164A" w:rsidRPr="006D76F3" w:rsidSect="006D76F3">
      <w:footerReference w:type="default" r:id="rId9"/>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5175" w:rsidRDefault="001B5175" w:rsidP="006F71C1">
      <w:r>
        <w:separator/>
      </w:r>
    </w:p>
  </w:endnote>
  <w:endnote w:type="continuationSeparator" w:id="0">
    <w:p w:rsidR="001B5175" w:rsidRDefault="001B5175" w:rsidP="006F7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altName w:val="Arial"/>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6935737"/>
      <w:docPartObj>
        <w:docPartGallery w:val="Page Numbers (Bottom of Page)"/>
        <w:docPartUnique/>
      </w:docPartObj>
    </w:sdtPr>
    <w:sdtEndPr/>
    <w:sdtContent>
      <w:p w:rsidR="006F71C1" w:rsidRDefault="006F71C1">
        <w:pPr>
          <w:pStyle w:val="ad"/>
          <w:jc w:val="right"/>
        </w:pPr>
        <w:r>
          <w:fldChar w:fldCharType="begin"/>
        </w:r>
        <w:r>
          <w:instrText>PAGE   \* MERGEFORMAT</w:instrText>
        </w:r>
        <w:r>
          <w:fldChar w:fldCharType="separate"/>
        </w:r>
        <w:r w:rsidR="001B5175" w:rsidRPr="001B5175">
          <w:rPr>
            <w:noProof/>
            <w:lang w:val="ru-RU"/>
          </w:rPr>
          <w:t>1</w:t>
        </w:r>
        <w:r>
          <w:fldChar w:fldCharType="end"/>
        </w:r>
      </w:p>
    </w:sdtContent>
  </w:sdt>
  <w:p w:rsidR="006F71C1" w:rsidRDefault="006F71C1">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5175" w:rsidRDefault="001B5175" w:rsidP="006F71C1">
      <w:r>
        <w:separator/>
      </w:r>
    </w:p>
  </w:footnote>
  <w:footnote w:type="continuationSeparator" w:id="0">
    <w:p w:rsidR="001B5175" w:rsidRDefault="001B5175" w:rsidP="006F71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4015E"/>
    <w:multiLevelType w:val="hybridMultilevel"/>
    <w:tmpl w:val="244CF03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ED9"/>
    <w:rsid w:val="00003C4E"/>
    <w:rsid w:val="00014008"/>
    <w:rsid w:val="0003694D"/>
    <w:rsid w:val="00064472"/>
    <w:rsid w:val="000C107B"/>
    <w:rsid w:val="000C784B"/>
    <w:rsid w:val="000E7CA5"/>
    <w:rsid w:val="000F3997"/>
    <w:rsid w:val="000F46C5"/>
    <w:rsid w:val="00113DA6"/>
    <w:rsid w:val="00134F48"/>
    <w:rsid w:val="001406BF"/>
    <w:rsid w:val="00150D34"/>
    <w:rsid w:val="00151115"/>
    <w:rsid w:val="0015163B"/>
    <w:rsid w:val="00151B65"/>
    <w:rsid w:val="0015211F"/>
    <w:rsid w:val="0017463E"/>
    <w:rsid w:val="001762B6"/>
    <w:rsid w:val="00182C06"/>
    <w:rsid w:val="00187499"/>
    <w:rsid w:val="001936DF"/>
    <w:rsid w:val="001B4F6E"/>
    <w:rsid w:val="001B5175"/>
    <w:rsid w:val="001B67E6"/>
    <w:rsid w:val="001C2A47"/>
    <w:rsid w:val="001F53A6"/>
    <w:rsid w:val="00211C43"/>
    <w:rsid w:val="0021705A"/>
    <w:rsid w:val="002176E8"/>
    <w:rsid w:val="0023473C"/>
    <w:rsid w:val="00267E84"/>
    <w:rsid w:val="00291940"/>
    <w:rsid w:val="002947B6"/>
    <w:rsid w:val="002B7D84"/>
    <w:rsid w:val="002C2FFD"/>
    <w:rsid w:val="002E2CF2"/>
    <w:rsid w:val="00304A8D"/>
    <w:rsid w:val="00314A7D"/>
    <w:rsid w:val="00336760"/>
    <w:rsid w:val="00345C5D"/>
    <w:rsid w:val="00370C51"/>
    <w:rsid w:val="00376460"/>
    <w:rsid w:val="00383C04"/>
    <w:rsid w:val="00386C5D"/>
    <w:rsid w:val="00395291"/>
    <w:rsid w:val="00397A57"/>
    <w:rsid w:val="003B6559"/>
    <w:rsid w:val="003C72BB"/>
    <w:rsid w:val="003E4E4E"/>
    <w:rsid w:val="003E5A70"/>
    <w:rsid w:val="003E6995"/>
    <w:rsid w:val="003E71C4"/>
    <w:rsid w:val="003F5474"/>
    <w:rsid w:val="00451351"/>
    <w:rsid w:val="00461FAE"/>
    <w:rsid w:val="00480348"/>
    <w:rsid w:val="00490113"/>
    <w:rsid w:val="004D02C7"/>
    <w:rsid w:val="0050127C"/>
    <w:rsid w:val="00525CAE"/>
    <w:rsid w:val="00540B45"/>
    <w:rsid w:val="005509CF"/>
    <w:rsid w:val="00556889"/>
    <w:rsid w:val="00585045"/>
    <w:rsid w:val="0058611A"/>
    <w:rsid w:val="00595CD0"/>
    <w:rsid w:val="00596857"/>
    <w:rsid w:val="005E0915"/>
    <w:rsid w:val="005F69E9"/>
    <w:rsid w:val="00663A29"/>
    <w:rsid w:val="006D6DE7"/>
    <w:rsid w:val="006D76F3"/>
    <w:rsid w:val="006F71C1"/>
    <w:rsid w:val="007607C8"/>
    <w:rsid w:val="007644FF"/>
    <w:rsid w:val="0076682F"/>
    <w:rsid w:val="00775702"/>
    <w:rsid w:val="007B18F7"/>
    <w:rsid w:val="00826346"/>
    <w:rsid w:val="0082711E"/>
    <w:rsid w:val="00834681"/>
    <w:rsid w:val="00866A10"/>
    <w:rsid w:val="008E1DA9"/>
    <w:rsid w:val="008F0A55"/>
    <w:rsid w:val="009024F5"/>
    <w:rsid w:val="009102BF"/>
    <w:rsid w:val="00915FE5"/>
    <w:rsid w:val="0094164A"/>
    <w:rsid w:val="00950ED9"/>
    <w:rsid w:val="009676EA"/>
    <w:rsid w:val="00976B73"/>
    <w:rsid w:val="00984F23"/>
    <w:rsid w:val="009B2AEF"/>
    <w:rsid w:val="009C25A0"/>
    <w:rsid w:val="009C4A9E"/>
    <w:rsid w:val="009D36C8"/>
    <w:rsid w:val="009F5F95"/>
    <w:rsid w:val="00A13AA0"/>
    <w:rsid w:val="00A2133A"/>
    <w:rsid w:val="00A3398D"/>
    <w:rsid w:val="00A47FF6"/>
    <w:rsid w:val="00A62EF0"/>
    <w:rsid w:val="00A75FBB"/>
    <w:rsid w:val="00A77119"/>
    <w:rsid w:val="00AA2A8E"/>
    <w:rsid w:val="00AA4A2D"/>
    <w:rsid w:val="00AB58D6"/>
    <w:rsid w:val="00AD2B8A"/>
    <w:rsid w:val="00AD4E5E"/>
    <w:rsid w:val="00B01EF1"/>
    <w:rsid w:val="00B34439"/>
    <w:rsid w:val="00B43A6A"/>
    <w:rsid w:val="00B842C4"/>
    <w:rsid w:val="00B94DF5"/>
    <w:rsid w:val="00B97AE9"/>
    <w:rsid w:val="00BA2173"/>
    <w:rsid w:val="00BC2641"/>
    <w:rsid w:val="00BF6712"/>
    <w:rsid w:val="00C265AF"/>
    <w:rsid w:val="00C4607D"/>
    <w:rsid w:val="00C5534E"/>
    <w:rsid w:val="00CA781E"/>
    <w:rsid w:val="00CB027C"/>
    <w:rsid w:val="00CB206F"/>
    <w:rsid w:val="00CB553C"/>
    <w:rsid w:val="00CE3762"/>
    <w:rsid w:val="00D015BC"/>
    <w:rsid w:val="00D16ACD"/>
    <w:rsid w:val="00D204D9"/>
    <w:rsid w:val="00D50531"/>
    <w:rsid w:val="00D51C6E"/>
    <w:rsid w:val="00D73E87"/>
    <w:rsid w:val="00DA1F79"/>
    <w:rsid w:val="00DB1702"/>
    <w:rsid w:val="00DF66B9"/>
    <w:rsid w:val="00E1299F"/>
    <w:rsid w:val="00E2281C"/>
    <w:rsid w:val="00E63636"/>
    <w:rsid w:val="00E83DCD"/>
    <w:rsid w:val="00E87D19"/>
    <w:rsid w:val="00E94C66"/>
    <w:rsid w:val="00EA1667"/>
    <w:rsid w:val="00EA20FC"/>
    <w:rsid w:val="00EA38D0"/>
    <w:rsid w:val="00EB381F"/>
    <w:rsid w:val="00EC211A"/>
    <w:rsid w:val="00ED718B"/>
    <w:rsid w:val="00EF0051"/>
    <w:rsid w:val="00EF7D86"/>
    <w:rsid w:val="00F12D30"/>
    <w:rsid w:val="00F30DB4"/>
    <w:rsid w:val="00F31FA8"/>
    <w:rsid w:val="00F61AFF"/>
    <w:rsid w:val="00F6398E"/>
    <w:rsid w:val="00F71CBE"/>
    <w:rsid w:val="00F72DC3"/>
    <w:rsid w:val="00F838D4"/>
    <w:rsid w:val="00F873FD"/>
    <w:rsid w:val="00F901AE"/>
    <w:rsid w:val="00F9221D"/>
    <w:rsid w:val="00FA2ADA"/>
    <w:rsid w:val="00FA3DE1"/>
    <w:rsid w:val="00FC5D1E"/>
    <w:rsid w:val="00FE52FA"/>
    <w:rsid w:val="00FF670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ED9"/>
    <w:pPr>
      <w:spacing w:after="0" w:line="240" w:lineRule="auto"/>
    </w:pPr>
    <w:rPr>
      <w:rFonts w:ascii="Times New Roman" w:hAnsi="Times New Roman" w:cs="Times New Roman"/>
      <w:sz w:val="24"/>
      <w:szCs w:val="24"/>
      <w:lang w:eastAsia="uk-UA"/>
    </w:rPr>
  </w:style>
  <w:style w:type="paragraph" w:styleId="1">
    <w:name w:val="heading 1"/>
    <w:basedOn w:val="a"/>
    <w:next w:val="a"/>
    <w:link w:val="10"/>
    <w:qFormat/>
    <w:rsid w:val="006D76F3"/>
    <w:pPr>
      <w:keepNext/>
      <w:widowControl w:val="0"/>
      <w:autoSpaceDE w:val="0"/>
      <w:autoSpaceDN w:val="0"/>
      <w:adjustRightInd w:val="0"/>
      <w:jc w:val="center"/>
      <w:outlineLvl w:val="0"/>
    </w:pPr>
    <w:rPr>
      <w:b/>
      <w:bCs/>
      <w:sz w:val="28"/>
      <w:lang w:eastAsia="ru-RU"/>
    </w:rPr>
  </w:style>
  <w:style w:type="paragraph" w:styleId="4">
    <w:name w:val="heading 4"/>
    <w:basedOn w:val="a"/>
    <w:next w:val="a"/>
    <w:link w:val="40"/>
    <w:qFormat/>
    <w:rsid w:val="006D76F3"/>
    <w:pPr>
      <w:keepNext/>
      <w:widowControl w:val="0"/>
      <w:autoSpaceDE w:val="0"/>
      <w:autoSpaceDN w:val="0"/>
      <w:adjustRightInd w:val="0"/>
      <w:ind w:left="7410"/>
      <w:jc w:val="both"/>
      <w:outlineLvl w:val="3"/>
    </w:pPr>
    <w:rPr>
      <w:b/>
      <w:bCs/>
      <w:szCs w:val="18"/>
      <w:lang w:eastAsia="ru-RU"/>
    </w:rPr>
  </w:style>
  <w:style w:type="paragraph" w:styleId="5">
    <w:name w:val="heading 5"/>
    <w:basedOn w:val="a"/>
    <w:next w:val="a"/>
    <w:link w:val="50"/>
    <w:qFormat/>
    <w:rsid w:val="006D76F3"/>
    <w:pPr>
      <w:keepNext/>
      <w:widowControl w:val="0"/>
      <w:autoSpaceDE w:val="0"/>
      <w:autoSpaceDN w:val="0"/>
      <w:adjustRightInd w:val="0"/>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50ED9"/>
    <w:pPr>
      <w:tabs>
        <w:tab w:val="center" w:pos="4153"/>
        <w:tab w:val="right" w:pos="8306"/>
      </w:tabs>
    </w:pPr>
    <w:rPr>
      <w:lang w:val="ru-RU" w:eastAsia="ru-RU"/>
    </w:rPr>
  </w:style>
  <w:style w:type="character" w:customStyle="1" w:styleId="a4">
    <w:name w:val="Верхний колонтитул Знак"/>
    <w:basedOn w:val="a0"/>
    <w:link w:val="a3"/>
    <w:rsid w:val="00950ED9"/>
    <w:rPr>
      <w:rFonts w:ascii="Times New Roman" w:hAnsi="Times New Roman" w:cs="Times New Roman"/>
      <w:sz w:val="24"/>
      <w:szCs w:val="24"/>
      <w:lang w:val="ru-RU" w:eastAsia="ru-RU"/>
    </w:rPr>
  </w:style>
  <w:style w:type="paragraph" w:styleId="a5">
    <w:name w:val="Body Text"/>
    <w:basedOn w:val="a"/>
    <w:link w:val="a6"/>
    <w:rsid w:val="00950ED9"/>
    <w:pPr>
      <w:jc w:val="both"/>
    </w:pPr>
    <w:rPr>
      <w:sz w:val="28"/>
      <w:szCs w:val="18"/>
      <w:lang w:eastAsia="ru-RU"/>
    </w:rPr>
  </w:style>
  <w:style w:type="character" w:customStyle="1" w:styleId="a6">
    <w:name w:val="Основной текст Знак"/>
    <w:basedOn w:val="a0"/>
    <w:link w:val="a5"/>
    <w:rsid w:val="00950ED9"/>
    <w:rPr>
      <w:rFonts w:ascii="Times New Roman" w:hAnsi="Times New Roman" w:cs="Times New Roman"/>
      <w:sz w:val="28"/>
      <w:szCs w:val="18"/>
      <w:lang w:eastAsia="ru-RU"/>
    </w:rPr>
  </w:style>
  <w:style w:type="paragraph" w:styleId="2">
    <w:name w:val="Body Text 2"/>
    <w:basedOn w:val="a"/>
    <w:link w:val="20"/>
    <w:rsid w:val="00950ED9"/>
    <w:pPr>
      <w:jc w:val="both"/>
    </w:pPr>
    <w:rPr>
      <w:i/>
      <w:sz w:val="28"/>
      <w:szCs w:val="20"/>
      <w:lang w:eastAsia="ru-RU"/>
    </w:rPr>
  </w:style>
  <w:style w:type="character" w:customStyle="1" w:styleId="20">
    <w:name w:val="Основной текст 2 Знак"/>
    <w:basedOn w:val="a0"/>
    <w:link w:val="2"/>
    <w:rsid w:val="00950ED9"/>
    <w:rPr>
      <w:rFonts w:ascii="Times New Roman" w:hAnsi="Times New Roman" w:cs="Times New Roman"/>
      <w:i/>
      <w:sz w:val="28"/>
      <w:szCs w:val="20"/>
      <w:lang w:eastAsia="ru-RU"/>
    </w:rPr>
  </w:style>
  <w:style w:type="paragraph" w:styleId="a7">
    <w:name w:val="Body Text Indent"/>
    <w:basedOn w:val="a"/>
    <w:link w:val="a8"/>
    <w:rsid w:val="00A13AA0"/>
    <w:pPr>
      <w:widowControl w:val="0"/>
      <w:autoSpaceDE w:val="0"/>
      <w:autoSpaceDN w:val="0"/>
      <w:adjustRightInd w:val="0"/>
      <w:spacing w:after="120"/>
      <w:ind w:left="283"/>
    </w:pPr>
    <w:rPr>
      <w:sz w:val="20"/>
      <w:szCs w:val="20"/>
      <w:lang w:val="ru-RU" w:eastAsia="ru-RU"/>
    </w:rPr>
  </w:style>
  <w:style w:type="character" w:customStyle="1" w:styleId="a8">
    <w:name w:val="Основной текст с отступом Знак"/>
    <w:basedOn w:val="a0"/>
    <w:link w:val="a7"/>
    <w:rsid w:val="00A13AA0"/>
    <w:rPr>
      <w:rFonts w:ascii="Times New Roman" w:hAnsi="Times New Roman" w:cs="Times New Roman"/>
      <w:sz w:val="20"/>
      <w:szCs w:val="20"/>
      <w:lang w:val="ru-RU" w:eastAsia="ru-RU"/>
    </w:rPr>
  </w:style>
  <w:style w:type="paragraph" w:styleId="a9">
    <w:name w:val="No Spacing"/>
    <w:uiPriority w:val="99"/>
    <w:qFormat/>
    <w:rsid w:val="00D015BC"/>
    <w:pPr>
      <w:spacing w:after="0" w:line="240" w:lineRule="auto"/>
    </w:pPr>
    <w:rPr>
      <w:rFonts w:ascii="Calibri" w:hAnsi="Calibri" w:cs="Times New Roman"/>
      <w:lang w:val="ru-RU"/>
    </w:rPr>
  </w:style>
  <w:style w:type="paragraph" w:styleId="aa">
    <w:name w:val="List Paragraph"/>
    <w:basedOn w:val="a"/>
    <w:uiPriority w:val="34"/>
    <w:qFormat/>
    <w:rsid w:val="006D6DE7"/>
    <w:pPr>
      <w:ind w:left="720"/>
      <w:contextualSpacing/>
    </w:pPr>
  </w:style>
  <w:style w:type="paragraph" w:styleId="ab">
    <w:name w:val="Balloon Text"/>
    <w:basedOn w:val="a"/>
    <w:link w:val="ac"/>
    <w:uiPriority w:val="99"/>
    <w:semiHidden/>
    <w:unhideWhenUsed/>
    <w:rsid w:val="00E2281C"/>
    <w:rPr>
      <w:rFonts w:ascii="Tahoma" w:hAnsi="Tahoma" w:cs="Tahoma"/>
      <w:sz w:val="16"/>
      <w:szCs w:val="16"/>
    </w:rPr>
  </w:style>
  <w:style w:type="character" w:customStyle="1" w:styleId="ac">
    <w:name w:val="Текст выноски Знак"/>
    <w:basedOn w:val="a0"/>
    <w:link w:val="ab"/>
    <w:uiPriority w:val="99"/>
    <w:semiHidden/>
    <w:rsid w:val="00E2281C"/>
    <w:rPr>
      <w:rFonts w:ascii="Tahoma" w:hAnsi="Tahoma" w:cs="Tahoma"/>
      <w:sz w:val="16"/>
      <w:szCs w:val="16"/>
      <w:lang w:eastAsia="uk-UA"/>
    </w:rPr>
  </w:style>
  <w:style w:type="paragraph" w:styleId="ad">
    <w:name w:val="footer"/>
    <w:basedOn w:val="a"/>
    <w:link w:val="ae"/>
    <w:uiPriority w:val="99"/>
    <w:unhideWhenUsed/>
    <w:rsid w:val="006F71C1"/>
    <w:pPr>
      <w:tabs>
        <w:tab w:val="center" w:pos="4819"/>
        <w:tab w:val="right" w:pos="9639"/>
      </w:tabs>
    </w:pPr>
  </w:style>
  <w:style w:type="character" w:customStyle="1" w:styleId="ae">
    <w:name w:val="Нижний колонтитул Знак"/>
    <w:basedOn w:val="a0"/>
    <w:link w:val="ad"/>
    <w:uiPriority w:val="99"/>
    <w:rsid w:val="006F71C1"/>
    <w:rPr>
      <w:rFonts w:ascii="Times New Roman" w:hAnsi="Times New Roman" w:cs="Times New Roman"/>
      <w:sz w:val="24"/>
      <w:szCs w:val="24"/>
      <w:lang w:eastAsia="uk-UA"/>
    </w:rPr>
  </w:style>
  <w:style w:type="character" w:customStyle="1" w:styleId="10">
    <w:name w:val="Заголовок 1 Знак"/>
    <w:basedOn w:val="a0"/>
    <w:link w:val="1"/>
    <w:rsid w:val="006D76F3"/>
    <w:rPr>
      <w:rFonts w:ascii="Times New Roman" w:hAnsi="Times New Roman" w:cs="Times New Roman"/>
      <w:b/>
      <w:bCs/>
      <w:sz w:val="28"/>
      <w:szCs w:val="24"/>
      <w:lang w:eastAsia="ru-RU"/>
    </w:rPr>
  </w:style>
  <w:style w:type="character" w:customStyle="1" w:styleId="40">
    <w:name w:val="Заголовок 4 Знак"/>
    <w:basedOn w:val="a0"/>
    <w:link w:val="4"/>
    <w:rsid w:val="006D76F3"/>
    <w:rPr>
      <w:rFonts w:ascii="Times New Roman" w:hAnsi="Times New Roman" w:cs="Times New Roman"/>
      <w:b/>
      <w:bCs/>
      <w:sz w:val="24"/>
      <w:szCs w:val="18"/>
      <w:lang w:eastAsia="ru-RU"/>
    </w:rPr>
  </w:style>
  <w:style w:type="character" w:customStyle="1" w:styleId="50">
    <w:name w:val="Заголовок 5 Знак"/>
    <w:basedOn w:val="a0"/>
    <w:link w:val="5"/>
    <w:rsid w:val="006D76F3"/>
    <w:rPr>
      <w:rFonts w:ascii="Times New Roman" w:hAnsi="Times New Roman" w:cs="Times New Roman"/>
      <w:sz w:val="28"/>
      <w:szCs w:val="24"/>
      <w:lang w:eastAsia="ru-RU"/>
    </w:rPr>
  </w:style>
  <w:style w:type="paragraph" w:styleId="af">
    <w:name w:val="Subtitle"/>
    <w:basedOn w:val="a"/>
    <w:link w:val="af0"/>
    <w:qFormat/>
    <w:rsid w:val="006D76F3"/>
    <w:pPr>
      <w:ind w:left="7410"/>
    </w:pPr>
    <w:rPr>
      <w:b/>
      <w:bCs/>
      <w:sz w:val="20"/>
      <w:szCs w:val="18"/>
      <w:lang w:eastAsia="ru-RU"/>
    </w:rPr>
  </w:style>
  <w:style w:type="character" w:customStyle="1" w:styleId="af0">
    <w:name w:val="Подзаголовок Знак"/>
    <w:basedOn w:val="a0"/>
    <w:link w:val="af"/>
    <w:rsid w:val="006D76F3"/>
    <w:rPr>
      <w:rFonts w:ascii="Times New Roman" w:hAnsi="Times New Roman" w:cs="Times New Roman"/>
      <w:b/>
      <w:bCs/>
      <w:sz w:val="20"/>
      <w:szCs w:val="18"/>
      <w:lang w:eastAsia="ru-RU"/>
    </w:rPr>
  </w:style>
  <w:style w:type="paragraph" w:styleId="af1">
    <w:name w:val="Normal (Web)"/>
    <w:basedOn w:val="a"/>
    <w:rsid w:val="006D76F3"/>
    <w:pPr>
      <w:spacing w:before="100" w:beforeAutospacing="1" w:after="100" w:afterAutospacing="1"/>
    </w:pPr>
    <w:rPr>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ED9"/>
    <w:pPr>
      <w:spacing w:after="0" w:line="240" w:lineRule="auto"/>
    </w:pPr>
    <w:rPr>
      <w:rFonts w:ascii="Times New Roman" w:hAnsi="Times New Roman" w:cs="Times New Roman"/>
      <w:sz w:val="24"/>
      <w:szCs w:val="24"/>
      <w:lang w:eastAsia="uk-UA"/>
    </w:rPr>
  </w:style>
  <w:style w:type="paragraph" w:styleId="1">
    <w:name w:val="heading 1"/>
    <w:basedOn w:val="a"/>
    <w:next w:val="a"/>
    <w:link w:val="10"/>
    <w:qFormat/>
    <w:rsid w:val="006D76F3"/>
    <w:pPr>
      <w:keepNext/>
      <w:widowControl w:val="0"/>
      <w:autoSpaceDE w:val="0"/>
      <w:autoSpaceDN w:val="0"/>
      <w:adjustRightInd w:val="0"/>
      <w:jc w:val="center"/>
      <w:outlineLvl w:val="0"/>
    </w:pPr>
    <w:rPr>
      <w:b/>
      <w:bCs/>
      <w:sz w:val="28"/>
      <w:lang w:eastAsia="ru-RU"/>
    </w:rPr>
  </w:style>
  <w:style w:type="paragraph" w:styleId="4">
    <w:name w:val="heading 4"/>
    <w:basedOn w:val="a"/>
    <w:next w:val="a"/>
    <w:link w:val="40"/>
    <w:qFormat/>
    <w:rsid w:val="006D76F3"/>
    <w:pPr>
      <w:keepNext/>
      <w:widowControl w:val="0"/>
      <w:autoSpaceDE w:val="0"/>
      <w:autoSpaceDN w:val="0"/>
      <w:adjustRightInd w:val="0"/>
      <w:ind w:left="7410"/>
      <w:jc w:val="both"/>
      <w:outlineLvl w:val="3"/>
    </w:pPr>
    <w:rPr>
      <w:b/>
      <w:bCs/>
      <w:szCs w:val="18"/>
      <w:lang w:eastAsia="ru-RU"/>
    </w:rPr>
  </w:style>
  <w:style w:type="paragraph" w:styleId="5">
    <w:name w:val="heading 5"/>
    <w:basedOn w:val="a"/>
    <w:next w:val="a"/>
    <w:link w:val="50"/>
    <w:qFormat/>
    <w:rsid w:val="006D76F3"/>
    <w:pPr>
      <w:keepNext/>
      <w:widowControl w:val="0"/>
      <w:autoSpaceDE w:val="0"/>
      <w:autoSpaceDN w:val="0"/>
      <w:adjustRightInd w:val="0"/>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50ED9"/>
    <w:pPr>
      <w:tabs>
        <w:tab w:val="center" w:pos="4153"/>
        <w:tab w:val="right" w:pos="8306"/>
      </w:tabs>
    </w:pPr>
    <w:rPr>
      <w:lang w:val="ru-RU" w:eastAsia="ru-RU"/>
    </w:rPr>
  </w:style>
  <w:style w:type="character" w:customStyle="1" w:styleId="a4">
    <w:name w:val="Верхний колонтитул Знак"/>
    <w:basedOn w:val="a0"/>
    <w:link w:val="a3"/>
    <w:rsid w:val="00950ED9"/>
    <w:rPr>
      <w:rFonts w:ascii="Times New Roman" w:hAnsi="Times New Roman" w:cs="Times New Roman"/>
      <w:sz w:val="24"/>
      <w:szCs w:val="24"/>
      <w:lang w:val="ru-RU" w:eastAsia="ru-RU"/>
    </w:rPr>
  </w:style>
  <w:style w:type="paragraph" w:styleId="a5">
    <w:name w:val="Body Text"/>
    <w:basedOn w:val="a"/>
    <w:link w:val="a6"/>
    <w:rsid w:val="00950ED9"/>
    <w:pPr>
      <w:jc w:val="both"/>
    </w:pPr>
    <w:rPr>
      <w:sz w:val="28"/>
      <w:szCs w:val="18"/>
      <w:lang w:eastAsia="ru-RU"/>
    </w:rPr>
  </w:style>
  <w:style w:type="character" w:customStyle="1" w:styleId="a6">
    <w:name w:val="Основной текст Знак"/>
    <w:basedOn w:val="a0"/>
    <w:link w:val="a5"/>
    <w:rsid w:val="00950ED9"/>
    <w:rPr>
      <w:rFonts w:ascii="Times New Roman" w:hAnsi="Times New Roman" w:cs="Times New Roman"/>
      <w:sz w:val="28"/>
      <w:szCs w:val="18"/>
      <w:lang w:eastAsia="ru-RU"/>
    </w:rPr>
  </w:style>
  <w:style w:type="paragraph" w:styleId="2">
    <w:name w:val="Body Text 2"/>
    <w:basedOn w:val="a"/>
    <w:link w:val="20"/>
    <w:rsid w:val="00950ED9"/>
    <w:pPr>
      <w:jc w:val="both"/>
    </w:pPr>
    <w:rPr>
      <w:i/>
      <w:sz w:val="28"/>
      <w:szCs w:val="20"/>
      <w:lang w:eastAsia="ru-RU"/>
    </w:rPr>
  </w:style>
  <w:style w:type="character" w:customStyle="1" w:styleId="20">
    <w:name w:val="Основной текст 2 Знак"/>
    <w:basedOn w:val="a0"/>
    <w:link w:val="2"/>
    <w:rsid w:val="00950ED9"/>
    <w:rPr>
      <w:rFonts w:ascii="Times New Roman" w:hAnsi="Times New Roman" w:cs="Times New Roman"/>
      <w:i/>
      <w:sz w:val="28"/>
      <w:szCs w:val="20"/>
      <w:lang w:eastAsia="ru-RU"/>
    </w:rPr>
  </w:style>
  <w:style w:type="paragraph" w:styleId="a7">
    <w:name w:val="Body Text Indent"/>
    <w:basedOn w:val="a"/>
    <w:link w:val="a8"/>
    <w:rsid w:val="00A13AA0"/>
    <w:pPr>
      <w:widowControl w:val="0"/>
      <w:autoSpaceDE w:val="0"/>
      <w:autoSpaceDN w:val="0"/>
      <w:adjustRightInd w:val="0"/>
      <w:spacing w:after="120"/>
      <w:ind w:left="283"/>
    </w:pPr>
    <w:rPr>
      <w:sz w:val="20"/>
      <w:szCs w:val="20"/>
      <w:lang w:val="ru-RU" w:eastAsia="ru-RU"/>
    </w:rPr>
  </w:style>
  <w:style w:type="character" w:customStyle="1" w:styleId="a8">
    <w:name w:val="Основной текст с отступом Знак"/>
    <w:basedOn w:val="a0"/>
    <w:link w:val="a7"/>
    <w:rsid w:val="00A13AA0"/>
    <w:rPr>
      <w:rFonts w:ascii="Times New Roman" w:hAnsi="Times New Roman" w:cs="Times New Roman"/>
      <w:sz w:val="20"/>
      <w:szCs w:val="20"/>
      <w:lang w:val="ru-RU" w:eastAsia="ru-RU"/>
    </w:rPr>
  </w:style>
  <w:style w:type="paragraph" w:styleId="a9">
    <w:name w:val="No Spacing"/>
    <w:uiPriority w:val="99"/>
    <w:qFormat/>
    <w:rsid w:val="00D015BC"/>
    <w:pPr>
      <w:spacing w:after="0" w:line="240" w:lineRule="auto"/>
    </w:pPr>
    <w:rPr>
      <w:rFonts w:ascii="Calibri" w:hAnsi="Calibri" w:cs="Times New Roman"/>
      <w:lang w:val="ru-RU"/>
    </w:rPr>
  </w:style>
  <w:style w:type="paragraph" w:styleId="aa">
    <w:name w:val="List Paragraph"/>
    <w:basedOn w:val="a"/>
    <w:uiPriority w:val="34"/>
    <w:qFormat/>
    <w:rsid w:val="006D6DE7"/>
    <w:pPr>
      <w:ind w:left="720"/>
      <w:contextualSpacing/>
    </w:pPr>
  </w:style>
  <w:style w:type="paragraph" w:styleId="ab">
    <w:name w:val="Balloon Text"/>
    <w:basedOn w:val="a"/>
    <w:link w:val="ac"/>
    <w:uiPriority w:val="99"/>
    <w:semiHidden/>
    <w:unhideWhenUsed/>
    <w:rsid w:val="00E2281C"/>
    <w:rPr>
      <w:rFonts w:ascii="Tahoma" w:hAnsi="Tahoma" w:cs="Tahoma"/>
      <w:sz w:val="16"/>
      <w:szCs w:val="16"/>
    </w:rPr>
  </w:style>
  <w:style w:type="character" w:customStyle="1" w:styleId="ac">
    <w:name w:val="Текст выноски Знак"/>
    <w:basedOn w:val="a0"/>
    <w:link w:val="ab"/>
    <w:uiPriority w:val="99"/>
    <w:semiHidden/>
    <w:rsid w:val="00E2281C"/>
    <w:rPr>
      <w:rFonts w:ascii="Tahoma" w:hAnsi="Tahoma" w:cs="Tahoma"/>
      <w:sz w:val="16"/>
      <w:szCs w:val="16"/>
      <w:lang w:eastAsia="uk-UA"/>
    </w:rPr>
  </w:style>
  <w:style w:type="paragraph" w:styleId="ad">
    <w:name w:val="footer"/>
    <w:basedOn w:val="a"/>
    <w:link w:val="ae"/>
    <w:uiPriority w:val="99"/>
    <w:unhideWhenUsed/>
    <w:rsid w:val="006F71C1"/>
    <w:pPr>
      <w:tabs>
        <w:tab w:val="center" w:pos="4819"/>
        <w:tab w:val="right" w:pos="9639"/>
      </w:tabs>
    </w:pPr>
  </w:style>
  <w:style w:type="character" w:customStyle="1" w:styleId="ae">
    <w:name w:val="Нижний колонтитул Знак"/>
    <w:basedOn w:val="a0"/>
    <w:link w:val="ad"/>
    <w:uiPriority w:val="99"/>
    <w:rsid w:val="006F71C1"/>
    <w:rPr>
      <w:rFonts w:ascii="Times New Roman" w:hAnsi="Times New Roman" w:cs="Times New Roman"/>
      <w:sz w:val="24"/>
      <w:szCs w:val="24"/>
      <w:lang w:eastAsia="uk-UA"/>
    </w:rPr>
  </w:style>
  <w:style w:type="character" w:customStyle="1" w:styleId="10">
    <w:name w:val="Заголовок 1 Знак"/>
    <w:basedOn w:val="a0"/>
    <w:link w:val="1"/>
    <w:rsid w:val="006D76F3"/>
    <w:rPr>
      <w:rFonts w:ascii="Times New Roman" w:hAnsi="Times New Roman" w:cs="Times New Roman"/>
      <w:b/>
      <w:bCs/>
      <w:sz w:val="28"/>
      <w:szCs w:val="24"/>
      <w:lang w:eastAsia="ru-RU"/>
    </w:rPr>
  </w:style>
  <w:style w:type="character" w:customStyle="1" w:styleId="40">
    <w:name w:val="Заголовок 4 Знак"/>
    <w:basedOn w:val="a0"/>
    <w:link w:val="4"/>
    <w:rsid w:val="006D76F3"/>
    <w:rPr>
      <w:rFonts w:ascii="Times New Roman" w:hAnsi="Times New Roman" w:cs="Times New Roman"/>
      <w:b/>
      <w:bCs/>
      <w:sz w:val="24"/>
      <w:szCs w:val="18"/>
      <w:lang w:eastAsia="ru-RU"/>
    </w:rPr>
  </w:style>
  <w:style w:type="character" w:customStyle="1" w:styleId="50">
    <w:name w:val="Заголовок 5 Знак"/>
    <w:basedOn w:val="a0"/>
    <w:link w:val="5"/>
    <w:rsid w:val="006D76F3"/>
    <w:rPr>
      <w:rFonts w:ascii="Times New Roman" w:hAnsi="Times New Roman" w:cs="Times New Roman"/>
      <w:sz w:val="28"/>
      <w:szCs w:val="24"/>
      <w:lang w:eastAsia="ru-RU"/>
    </w:rPr>
  </w:style>
  <w:style w:type="paragraph" w:styleId="af">
    <w:name w:val="Subtitle"/>
    <w:basedOn w:val="a"/>
    <w:link w:val="af0"/>
    <w:qFormat/>
    <w:rsid w:val="006D76F3"/>
    <w:pPr>
      <w:ind w:left="7410"/>
    </w:pPr>
    <w:rPr>
      <w:b/>
      <w:bCs/>
      <w:sz w:val="20"/>
      <w:szCs w:val="18"/>
      <w:lang w:eastAsia="ru-RU"/>
    </w:rPr>
  </w:style>
  <w:style w:type="character" w:customStyle="1" w:styleId="af0">
    <w:name w:val="Подзаголовок Знак"/>
    <w:basedOn w:val="a0"/>
    <w:link w:val="af"/>
    <w:rsid w:val="006D76F3"/>
    <w:rPr>
      <w:rFonts w:ascii="Times New Roman" w:hAnsi="Times New Roman" w:cs="Times New Roman"/>
      <w:b/>
      <w:bCs/>
      <w:sz w:val="20"/>
      <w:szCs w:val="18"/>
      <w:lang w:eastAsia="ru-RU"/>
    </w:rPr>
  </w:style>
  <w:style w:type="paragraph" w:styleId="af1">
    <w:name w:val="Normal (Web)"/>
    <w:basedOn w:val="a"/>
    <w:rsid w:val="006D76F3"/>
    <w:pPr>
      <w:spacing w:before="100" w:beforeAutospacing="1" w:after="100" w:afterAutospacing="1"/>
    </w:pPr>
    <w:rPr>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3363DD-4309-46DF-A50A-DDABDB438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5</Pages>
  <Words>5819</Words>
  <Characters>3318</Characters>
  <Application>Microsoft Office Word</Application>
  <DocSecurity>0</DocSecurity>
  <Lines>27</Lines>
  <Paragraphs>18</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ПОЛОЖЕННЯ</vt:lpstr>
    </vt:vector>
  </TitlesOfParts>
  <Company/>
  <LinksUpToDate>false</LinksUpToDate>
  <CharactersWithSpaces>9119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transit3</dc:creator>
  <cp:lastModifiedBy>Elena</cp:lastModifiedBy>
  <cp:revision>4</cp:revision>
  <cp:lastPrinted>2025-07-23T11:31:00Z</cp:lastPrinted>
  <dcterms:created xsi:type="dcterms:W3CDTF">2025-11-07T12:12:00Z</dcterms:created>
  <dcterms:modified xsi:type="dcterms:W3CDTF">2025-11-27T07:18:00Z</dcterms:modified>
</cp:coreProperties>
</file>